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68" w:type="pct"/>
        <w:tblCellSpacing w:w="15" w:type="dxa"/>
        <w:tblInd w:w="9149" w:type="dxa"/>
        <w:tblCellMar>
          <w:top w:w="15" w:type="dxa"/>
          <w:left w:w="15" w:type="dxa"/>
          <w:bottom w:w="15" w:type="dxa"/>
          <w:right w:w="15" w:type="dxa"/>
        </w:tblCellMar>
        <w:tblLook w:val="04A0" w:firstRow="1" w:lastRow="0" w:firstColumn="1" w:lastColumn="0" w:noHBand="0" w:noVBand="1"/>
      </w:tblPr>
      <w:tblGrid>
        <w:gridCol w:w="1483"/>
        <w:gridCol w:w="120"/>
        <w:gridCol w:w="2220"/>
        <w:gridCol w:w="120"/>
        <w:gridCol w:w="1534"/>
      </w:tblGrid>
      <w:tr w:rsidR="00036E74" w:rsidRPr="00036E74" w:rsidTr="00036E74">
        <w:trPr>
          <w:tblCellSpacing w:w="15" w:type="dxa"/>
        </w:trPr>
        <w:tc>
          <w:tcPr>
            <w:tcW w:w="4945" w:type="pct"/>
            <w:gridSpan w:val="5"/>
            <w:vAlign w:val="center"/>
            <w:hideMark/>
          </w:tcPr>
          <w:p w:rsidR="00036E74" w:rsidRPr="00036E74" w:rsidRDefault="00036E74" w:rsidP="00036E74">
            <w:pPr>
              <w:spacing w:after="240" w:line="240" w:lineRule="auto"/>
              <w:jc w:val="center"/>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 xml:space="preserve">УТВЕРЖДАЮ </w:t>
            </w:r>
            <w:r w:rsidRPr="00036E74">
              <w:rPr>
                <w:rFonts w:ascii="Times New Roman" w:eastAsia="Times New Roman" w:hAnsi="Times New Roman" w:cs="Times New Roman"/>
                <w:sz w:val="24"/>
                <w:szCs w:val="24"/>
                <w:lang w:eastAsia="ru-RU"/>
              </w:rPr>
              <w:br/>
            </w:r>
            <w:r w:rsidRPr="00036E74">
              <w:rPr>
                <w:rFonts w:ascii="Times New Roman" w:eastAsia="Times New Roman" w:hAnsi="Times New Roman" w:cs="Times New Roman"/>
                <w:sz w:val="24"/>
                <w:szCs w:val="24"/>
                <w:lang w:eastAsia="ru-RU"/>
              </w:rPr>
              <w:br/>
              <w:t xml:space="preserve">Руководитель (уполномоченное лицо) </w:t>
            </w:r>
          </w:p>
        </w:tc>
      </w:tr>
      <w:tr w:rsidR="00036E74" w:rsidRPr="00036E74" w:rsidTr="00036E74">
        <w:trPr>
          <w:tblCellSpacing w:w="15" w:type="dxa"/>
        </w:trPr>
        <w:tc>
          <w:tcPr>
            <w:tcW w:w="1665" w:type="pct"/>
            <w:vAlign w:val="center"/>
            <w:hideMark/>
          </w:tcPr>
          <w:p w:rsidR="00036E74" w:rsidRPr="00036E74" w:rsidRDefault="00036E74" w:rsidP="00036E74">
            <w:pPr>
              <w:spacing w:after="0" w:line="240" w:lineRule="auto"/>
              <w:jc w:val="center"/>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Заместитель руководителя</w:t>
            </w:r>
          </w:p>
        </w:tc>
        <w:tc>
          <w:tcPr>
            <w:tcW w:w="128" w:type="pct"/>
            <w:vAlign w:val="center"/>
            <w:hideMark/>
          </w:tcPr>
          <w:p w:rsidR="00036E74" w:rsidRPr="00036E74" w:rsidRDefault="00036E74" w:rsidP="00036E74">
            <w:pPr>
              <w:spacing w:after="0" w:line="240" w:lineRule="auto"/>
              <w:jc w:val="center"/>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 </w:t>
            </w:r>
          </w:p>
        </w:tc>
        <w:tc>
          <w:tcPr>
            <w:tcW w:w="1283" w:type="pct"/>
            <w:vAlign w:val="center"/>
            <w:hideMark/>
          </w:tcPr>
          <w:p w:rsidR="00036E74" w:rsidRPr="00036E74" w:rsidRDefault="00036E74" w:rsidP="00036E7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w:t>
            </w:r>
          </w:p>
        </w:tc>
        <w:tc>
          <w:tcPr>
            <w:tcW w:w="128" w:type="pct"/>
            <w:vAlign w:val="center"/>
            <w:hideMark/>
          </w:tcPr>
          <w:p w:rsidR="00036E74" w:rsidRPr="00036E74" w:rsidRDefault="00036E74" w:rsidP="00036E74">
            <w:pPr>
              <w:spacing w:after="0" w:line="240" w:lineRule="auto"/>
              <w:jc w:val="center"/>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 </w:t>
            </w:r>
          </w:p>
        </w:tc>
        <w:tc>
          <w:tcPr>
            <w:tcW w:w="1633" w:type="pct"/>
            <w:vAlign w:val="center"/>
            <w:hideMark/>
          </w:tcPr>
          <w:p w:rsidR="00036E74" w:rsidRPr="00036E74" w:rsidRDefault="00036E74" w:rsidP="00036E74">
            <w:pPr>
              <w:spacing w:after="0" w:line="240" w:lineRule="auto"/>
              <w:jc w:val="center"/>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 xml:space="preserve">Фирсов М. П. </w:t>
            </w:r>
          </w:p>
        </w:tc>
      </w:tr>
      <w:tr w:rsidR="00036E74" w:rsidRPr="00036E74" w:rsidTr="00036E74">
        <w:trPr>
          <w:tblCellSpacing w:w="15" w:type="dxa"/>
        </w:trPr>
        <w:tc>
          <w:tcPr>
            <w:tcW w:w="1665" w:type="pct"/>
            <w:vAlign w:val="center"/>
            <w:hideMark/>
          </w:tcPr>
          <w:p w:rsidR="00036E74" w:rsidRPr="00036E74" w:rsidRDefault="00036E74" w:rsidP="00036E74">
            <w:pPr>
              <w:spacing w:after="0" w:line="240" w:lineRule="auto"/>
              <w:jc w:val="center"/>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 xml:space="preserve">(должность) </w:t>
            </w:r>
          </w:p>
        </w:tc>
        <w:tc>
          <w:tcPr>
            <w:tcW w:w="128" w:type="pct"/>
            <w:vAlign w:val="center"/>
            <w:hideMark/>
          </w:tcPr>
          <w:p w:rsidR="00036E74" w:rsidRPr="00036E74" w:rsidRDefault="00036E74" w:rsidP="00036E74">
            <w:pPr>
              <w:spacing w:after="0" w:line="240" w:lineRule="auto"/>
              <w:jc w:val="center"/>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 </w:t>
            </w:r>
          </w:p>
        </w:tc>
        <w:tc>
          <w:tcPr>
            <w:tcW w:w="1283" w:type="pct"/>
            <w:vAlign w:val="center"/>
            <w:hideMark/>
          </w:tcPr>
          <w:p w:rsidR="00036E74" w:rsidRPr="00036E74" w:rsidRDefault="00036E74" w:rsidP="00036E74">
            <w:pPr>
              <w:spacing w:after="0" w:line="240" w:lineRule="auto"/>
              <w:jc w:val="center"/>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 xml:space="preserve">(подпись) </w:t>
            </w:r>
          </w:p>
        </w:tc>
        <w:tc>
          <w:tcPr>
            <w:tcW w:w="128" w:type="pct"/>
            <w:vAlign w:val="center"/>
            <w:hideMark/>
          </w:tcPr>
          <w:p w:rsidR="00036E74" w:rsidRPr="00036E74" w:rsidRDefault="00036E74" w:rsidP="00036E74">
            <w:pPr>
              <w:spacing w:after="0" w:line="240" w:lineRule="auto"/>
              <w:jc w:val="center"/>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 xml:space="preserve">  </w:t>
            </w:r>
          </w:p>
        </w:tc>
        <w:tc>
          <w:tcPr>
            <w:tcW w:w="1633" w:type="pct"/>
            <w:vAlign w:val="center"/>
            <w:hideMark/>
          </w:tcPr>
          <w:p w:rsidR="00036E74" w:rsidRPr="00036E74" w:rsidRDefault="00036E74" w:rsidP="00036E74">
            <w:pPr>
              <w:spacing w:after="0" w:line="240" w:lineRule="auto"/>
              <w:jc w:val="center"/>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 xml:space="preserve">(расшифровка подписи) </w:t>
            </w:r>
          </w:p>
        </w:tc>
      </w:tr>
      <w:tr w:rsidR="00036E74" w:rsidRPr="00036E74" w:rsidTr="00036E74">
        <w:trPr>
          <w:tblCellSpacing w:w="15" w:type="dxa"/>
        </w:trPr>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 xml:space="preserve">  </w:t>
            </w: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r>
    </w:tbl>
    <w:p w:rsidR="00036E74" w:rsidRPr="00036E74" w:rsidRDefault="00036E74" w:rsidP="00036E74">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026"/>
        <w:gridCol w:w="540"/>
        <w:gridCol w:w="120"/>
        <w:gridCol w:w="750"/>
        <w:gridCol w:w="120"/>
        <w:gridCol w:w="300"/>
        <w:gridCol w:w="300"/>
        <w:gridCol w:w="1504"/>
      </w:tblGrid>
      <w:tr w:rsidR="00036E74" w:rsidRPr="00036E74" w:rsidTr="00036E74">
        <w:trPr>
          <w:tblCellSpacing w:w="15" w:type="dxa"/>
        </w:trPr>
        <w:tc>
          <w:tcPr>
            <w:tcW w:w="3850" w:type="pct"/>
            <w:vMerge w:val="restart"/>
            <w:vAlign w:val="center"/>
            <w:hideMark/>
          </w:tcPr>
          <w:p w:rsidR="00036E74" w:rsidRPr="00036E74" w:rsidRDefault="00036E74" w:rsidP="00036E74">
            <w:pPr>
              <w:spacing w:after="0" w:line="240" w:lineRule="auto"/>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036E74" w:rsidRPr="00036E74" w:rsidRDefault="00036E74" w:rsidP="00036E74">
            <w:pPr>
              <w:spacing w:after="0" w:line="240" w:lineRule="auto"/>
              <w:jc w:val="center"/>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 xml:space="preserve">«15» </w:t>
            </w:r>
          </w:p>
        </w:tc>
        <w:tc>
          <w:tcPr>
            <w:tcW w:w="50" w:type="pct"/>
            <w:vAlign w:val="center"/>
            <w:hideMark/>
          </w:tcPr>
          <w:p w:rsidR="00036E74" w:rsidRPr="00036E74" w:rsidRDefault="00036E74" w:rsidP="00036E74">
            <w:pPr>
              <w:spacing w:after="0" w:line="240" w:lineRule="auto"/>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036E74" w:rsidRPr="00036E74" w:rsidRDefault="00036E74" w:rsidP="00036E74">
            <w:pPr>
              <w:spacing w:after="0" w:line="240" w:lineRule="auto"/>
              <w:jc w:val="center"/>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января</w:t>
            </w:r>
          </w:p>
        </w:tc>
        <w:tc>
          <w:tcPr>
            <w:tcW w:w="50" w:type="pct"/>
            <w:vAlign w:val="center"/>
            <w:hideMark/>
          </w:tcPr>
          <w:p w:rsidR="00036E74" w:rsidRPr="00036E74" w:rsidRDefault="00036E74" w:rsidP="00036E74">
            <w:pPr>
              <w:spacing w:after="0" w:line="240" w:lineRule="auto"/>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036E74" w:rsidRPr="00036E74" w:rsidRDefault="00036E74" w:rsidP="00036E74">
            <w:pPr>
              <w:spacing w:after="0" w:line="240" w:lineRule="auto"/>
              <w:jc w:val="right"/>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036E74" w:rsidRPr="00036E74" w:rsidRDefault="00036E74" w:rsidP="00036E74">
            <w:pPr>
              <w:spacing w:after="0" w:line="240" w:lineRule="auto"/>
              <w:jc w:val="center"/>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19</w:t>
            </w: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 xml:space="preserve">г. </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 xml:space="preserve">  </w:t>
            </w: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 xml:space="preserve">  </w:t>
            </w: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r>
    </w:tbl>
    <w:p w:rsidR="00036E74" w:rsidRPr="00036E74" w:rsidRDefault="00036E74" w:rsidP="00036E74">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60"/>
      </w:tblGrid>
      <w:tr w:rsidR="00036E74" w:rsidRPr="00036E74" w:rsidTr="00036E74">
        <w:trPr>
          <w:tblCellSpacing w:w="15" w:type="dxa"/>
        </w:trPr>
        <w:tc>
          <w:tcPr>
            <w:tcW w:w="0" w:type="auto"/>
            <w:vAlign w:val="center"/>
            <w:hideMark/>
          </w:tcPr>
          <w:p w:rsidR="00036E74" w:rsidRPr="00036E74" w:rsidRDefault="00036E74" w:rsidP="00036E74">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036E74">
              <w:rPr>
                <w:rFonts w:ascii="Times New Roman" w:eastAsia="Times New Roman" w:hAnsi="Times New Roman" w:cs="Times New Roman"/>
                <w:b/>
                <w:sz w:val="24"/>
                <w:szCs w:val="24"/>
                <w:lang w:eastAsia="ru-RU"/>
              </w:rPr>
              <w:t xml:space="preserve">ПЛАН-ГРАФИК </w:t>
            </w:r>
            <w:r w:rsidRPr="00036E74">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r w:rsidRPr="00036E74">
              <w:rPr>
                <w:rFonts w:ascii="Times New Roman" w:eastAsia="Times New Roman" w:hAnsi="Times New Roman" w:cs="Times New Roman"/>
                <w:b/>
                <w:sz w:val="24"/>
                <w:szCs w:val="24"/>
                <w:lang w:eastAsia="ru-RU"/>
              </w:rPr>
              <w:br/>
              <w:t xml:space="preserve">на 20 </w:t>
            </w:r>
            <w:r w:rsidRPr="00036E74">
              <w:rPr>
                <w:rFonts w:ascii="Times New Roman" w:eastAsia="Times New Roman" w:hAnsi="Times New Roman" w:cs="Times New Roman"/>
                <w:b/>
                <w:sz w:val="24"/>
                <w:szCs w:val="24"/>
                <w:u w:val="single"/>
                <w:lang w:eastAsia="ru-RU"/>
              </w:rPr>
              <w:t>19</w:t>
            </w:r>
            <w:r w:rsidRPr="00036E74">
              <w:rPr>
                <w:rFonts w:ascii="Times New Roman" w:eastAsia="Times New Roman" w:hAnsi="Times New Roman" w:cs="Times New Roman"/>
                <w:b/>
                <w:sz w:val="24"/>
                <w:szCs w:val="24"/>
                <w:lang w:eastAsia="ru-RU"/>
              </w:rPr>
              <w:t xml:space="preserve"> год</w:t>
            </w:r>
          </w:p>
        </w:tc>
      </w:tr>
    </w:tbl>
    <w:p w:rsidR="00036E74" w:rsidRPr="00036E74" w:rsidRDefault="00036E74" w:rsidP="00036E74">
      <w:pPr>
        <w:spacing w:after="240" w:line="240" w:lineRule="auto"/>
        <w:rPr>
          <w:rFonts w:ascii="Times New Roman" w:eastAsia="Times New Roman" w:hAnsi="Times New Roman" w:cs="Times New Roman"/>
          <w:sz w:val="24"/>
          <w:szCs w:val="24"/>
          <w:lang w:eastAsia="ru-RU"/>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325"/>
        <w:gridCol w:w="4745"/>
        <w:gridCol w:w="1415"/>
        <w:gridCol w:w="1195"/>
      </w:tblGrid>
      <w:tr w:rsidR="00036E74" w:rsidRPr="00036E74" w:rsidTr="00036E74">
        <w:trPr>
          <w:tblCellSpacing w:w="15" w:type="dxa"/>
        </w:trPr>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 xml:space="preserve">Коды </w:t>
            </w:r>
          </w:p>
        </w:tc>
      </w:tr>
      <w:tr w:rsidR="00036E74" w:rsidRPr="00036E74" w:rsidTr="00036E74">
        <w:trPr>
          <w:tblCellSpacing w:w="15" w:type="dxa"/>
        </w:trPr>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 xml:space="preserve">Дата </w:t>
            </w: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15.01.2019</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 xml:space="preserve">по ОКПО </w:t>
            </w: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 xml:space="preserve">24377695 </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c>
          <w:tcPr>
            <w:tcW w:w="0" w:type="auto"/>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 xml:space="preserve">ИНН </w:t>
            </w: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6234010781</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 xml:space="preserve">КПП </w:t>
            </w: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623401001</w:t>
            </w:r>
          </w:p>
        </w:tc>
      </w:tr>
      <w:tr w:rsidR="00036E74" w:rsidRPr="00036E74" w:rsidTr="00036E74">
        <w:trPr>
          <w:tblCellSpacing w:w="15" w:type="dxa"/>
        </w:trPr>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 xml:space="preserve">по ОКОПФ </w:t>
            </w: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75104</w:t>
            </w:r>
          </w:p>
        </w:tc>
      </w:tr>
      <w:tr w:rsidR="00036E74" w:rsidRPr="00036E74" w:rsidTr="00036E74">
        <w:trPr>
          <w:tblCellSpacing w:w="15" w:type="dxa"/>
        </w:trPr>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 xml:space="preserve">по ОКФС </w:t>
            </w: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12</w:t>
            </w:r>
          </w:p>
        </w:tc>
      </w:tr>
      <w:tr w:rsidR="00036E74" w:rsidRPr="00036E74" w:rsidTr="00036E74">
        <w:trPr>
          <w:tblCellSpacing w:w="15" w:type="dxa"/>
        </w:trPr>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61701000001</w:t>
            </w:r>
          </w:p>
        </w:tc>
      </w:tr>
      <w:tr w:rsidR="00036E74" w:rsidRPr="00036E74" w:rsidTr="00036E74">
        <w:trPr>
          <w:tblCellSpacing w:w="15" w:type="dxa"/>
        </w:trPr>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Российская Федерация, 390013, Рязанская обл, Рязань г, ПР ЗАВРАЖНОВА, 5 , 7-4912-963602 , xoz.otdel.62@yandex.ru</w:t>
            </w: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r>
      <w:tr w:rsidR="00036E74" w:rsidRPr="00036E74" w:rsidTr="00036E74">
        <w:trPr>
          <w:tblCellSpacing w:w="15" w:type="dxa"/>
        </w:trPr>
        <w:tc>
          <w:tcPr>
            <w:tcW w:w="0" w:type="auto"/>
            <w:vMerge w:val="restart"/>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 xml:space="preserve">измененный (38) </w:t>
            </w: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 xml:space="preserve">Дата внесения изменений </w:t>
            </w: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20.09.2019</w:t>
            </w:r>
          </w:p>
        </w:tc>
      </w:tr>
      <w:tr w:rsidR="00036E74" w:rsidRPr="00036E74" w:rsidTr="00036E74">
        <w:trPr>
          <w:tblCellSpacing w:w="15" w:type="dxa"/>
        </w:trPr>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 xml:space="preserve">  </w:t>
            </w: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 xml:space="preserve">по ОКЕИ </w:t>
            </w: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 xml:space="preserve">383 </w:t>
            </w:r>
          </w:p>
        </w:tc>
      </w:tr>
      <w:tr w:rsidR="00036E74" w:rsidRPr="00036E74" w:rsidTr="00036E74">
        <w:trPr>
          <w:tblCellSpacing w:w="15" w:type="dxa"/>
        </w:trPr>
        <w:tc>
          <w:tcPr>
            <w:tcW w:w="0" w:type="auto"/>
            <w:gridSpan w:val="2"/>
            <w:vAlign w:val="center"/>
            <w:hideMark/>
          </w:tcPr>
          <w:p w:rsidR="00036E74" w:rsidRPr="00036E74" w:rsidRDefault="00036E74" w:rsidP="00036E74">
            <w:pPr>
              <w:spacing w:after="0" w:line="240" w:lineRule="auto"/>
              <w:jc w:val="right"/>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Совокупный годовой объем закупок</w:t>
            </w:r>
            <w:r w:rsidRPr="00036E74">
              <w:rPr>
                <w:rFonts w:ascii="Times New Roman" w:eastAsia="Times New Roman" w:hAnsi="Times New Roman" w:cs="Times New Roman"/>
                <w:i/>
                <w:iCs/>
                <w:sz w:val="20"/>
                <w:szCs w:val="20"/>
                <w:lang w:eastAsia="ru-RU"/>
              </w:rPr>
              <w:t>(справочно)</w:t>
            </w:r>
            <w:r w:rsidRPr="00036E74">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r w:rsidRPr="00036E74">
              <w:rPr>
                <w:rFonts w:ascii="Times New Roman" w:eastAsia="Times New Roman" w:hAnsi="Times New Roman" w:cs="Times New Roman"/>
                <w:sz w:val="20"/>
                <w:szCs w:val="20"/>
                <w:lang w:eastAsia="ru-RU"/>
              </w:rPr>
              <w:t>78539052.00</w:t>
            </w:r>
          </w:p>
        </w:tc>
      </w:tr>
    </w:tbl>
    <w:p w:rsidR="00036E74" w:rsidRPr="00036E74" w:rsidRDefault="00036E74" w:rsidP="00036E74">
      <w:pPr>
        <w:spacing w:after="240" w:line="240" w:lineRule="auto"/>
        <w:rPr>
          <w:rFonts w:ascii="Times New Roman" w:eastAsia="Times New Roman" w:hAnsi="Times New Roman" w:cs="Times New Roman"/>
          <w:sz w:val="24"/>
          <w:szCs w:val="24"/>
          <w:lang w:eastAsia="ru-RU"/>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1"/>
        <w:gridCol w:w="1083"/>
        <w:gridCol w:w="635"/>
        <w:gridCol w:w="772"/>
        <w:gridCol w:w="653"/>
        <w:gridCol w:w="329"/>
        <w:gridCol w:w="373"/>
        <w:gridCol w:w="377"/>
        <w:gridCol w:w="256"/>
        <w:gridCol w:w="244"/>
        <w:gridCol w:w="410"/>
        <w:gridCol w:w="519"/>
        <w:gridCol w:w="232"/>
        <w:gridCol w:w="247"/>
        <w:gridCol w:w="377"/>
        <w:gridCol w:w="256"/>
        <w:gridCol w:w="244"/>
        <w:gridCol w:w="410"/>
        <w:gridCol w:w="503"/>
        <w:gridCol w:w="289"/>
        <w:gridCol w:w="360"/>
        <w:gridCol w:w="442"/>
        <w:gridCol w:w="360"/>
        <w:gridCol w:w="432"/>
        <w:gridCol w:w="466"/>
        <w:gridCol w:w="475"/>
        <w:gridCol w:w="666"/>
        <w:gridCol w:w="486"/>
        <w:gridCol w:w="442"/>
        <w:gridCol w:w="689"/>
        <w:gridCol w:w="534"/>
        <w:gridCol w:w="505"/>
        <w:gridCol w:w="443"/>
      </w:tblGrid>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t xml:space="preserve">№ </w:t>
            </w:r>
            <w:r w:rsidRPr="00036E74">
              <w:rPr>
                <w:rFonts w:ascii="Times New Roman" w:eastAsia="Times New Roman" w:hAnsi="Times New Roman" w:cs="Times New Roman"/>
                <w:bCs/>
                <w:sz w:val="10"/>
                <w:szCs w:val="10"/>
                <w:lang w:eastAsia="ru-RU"/>
              </w:rPr>
              <w:lastRenderedPageBreak/>
              <w:t xml:space="preserve">п/п </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lastRenderedPageBreak/>
              <w:t xml:space="preserve">Идентификационный код закупки </w:t>
            </w:r>
          </w:p>
        </w:tc>
        <w:tc>
          <w:tcPr>
            <w:tcW w:w="0" w:type="auto"/>
            <w:gridSpan w:val="2"/>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t xml:space="preserve">Объект закупки </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t>Начальная (максимальн</w:t>
            </w:r>
            <w:r w:rsidRPr="00036E74">
              <w:rPr>
                <w:rFonts w:ascii="Times New Roman" w:eastAsia="Times New Roman" w:hAnsi="Times New Roman" w:cs="Times New Roman"/>
                <w:bCs/>
                <w:sz w:val="10"/>
                <w:szCs w:val="10"/>
                <w:lang w:eastAsia="ru-RU"/>
              </w:rPr>
              <w:lastRenderedPageBreak/>
              <w:t xml:space="preserve">ая) цена контракта, цена контракта, заключаемого с единственным поставщиком (подрядчиком, исполнителем), максимальное значение цены контракта </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lastRenderedPageBreak/>
              <w:t xml:space="preserve">Размер </w:t>
            </w:r>
            <w:r w:rsidRPr="00036E74">
              <w:rPr>
                <w:rFonts w:ascii="Times New Roman" w:eastAsia="Times New Roman" w:hAnsi="Times New Roman" w:cs="Times New Roman"/>
                <w:bCs/>
                <w:sz w:val="10"/>
                <w:szCs w:val="10"/>
                <w:lang w:eastAsia="ru-RU"/>
              </w:rPr>
              <w:lastRenderedPageBreak/>
              <w:t xml:space="preserve">аванса, процентов </w:t>
            </w:r>
          </w:p>
        </w:tc>
        <w:tc>
          <w:tcPr>
            <w:tcW w:w="0" w:type="auto"/>
            <w:gridSpan w:val="5"/>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lastRenderedPageBreak/>
              <w:t xml:space="preserve">Планируемые платежи </w:t>
            </w:r>
          </w:p>
        </w:tc>
        <w:tc>
          <w:tcPr>
            <w:tcW w:w="0" w:type="auto"/>
            <w:gridSpan w:val="2"/>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t xml:space="preserve">Единица измерения </w:t>
            </w:r>
          </w:p>
        </w:tc>
        <w:tc>
          <w:tcPr>
            <w:tcW w:w="0" w:type="auto"/>
            <w:gridSpan w:val="5"/>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t xml:space="preserve">Количество (объем) закупаемых товаров, работ, услуг </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t xml:space="preserve">Планируемый срок </w:t>
            </w:r>
            <w:r w:rsidRPr="00036E74">
              <w:rPr>
                <w:rFonts w:ascii="Times New Roman" w:eastAsia="Times New Roman" w:hAnsi="Times New Roman" w:cs="Times New Roman"/>
                <w:bCs/>
                <w:sz w:val="10"/>
                <w:szCs w:val="10"/>
                <w:lang w:eastAsia="ru-RU"/>
              </w:rPr>
              <w:lastRenderedPageBreak/>
              <w:t xml:space="preserve">(периодичность) поставки товаров, выполнения работ, оказания услуг </w:t>
            </w:r>
          </w:p>
        </w:tc>
        <w:tc>
          <w:tcPr>
            <w:tcW w:w="0" w:type="auto"/>
            <w:gridSpan w:val="2"/>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lastRenderedPageBreak/>
              <w:t xml:space="preserve">Размер обеспечения </w:t>
            </w:r>
          </w:p>
        </w:tc>
        <w:tc>
          <w:tcPr>
            <w:tcW w:w="0" w:type="auto"/>
            <w:gridSpan w:val="2"/>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t xml:space="preserve">Планируемый срок, (месяц, </w:t>
            </w:r>
            <w:r w:rsidRPr="00036E74">
              <w:rPr>
                <w:rFonts w:ascii="Times New Roman" w:eastAsia="Times New Roman" w:hAnsi="Times New Roman" w:cs="Times New Roman"/>
                <w:bCs/>
                <w:sz w:val="10"/>
                <w:szCs w:val="10"/>
                <w:lang w:eastAsia="ru-RU"/>
              </w:rPr>
              <w:lastRenderedPageBreak/>
              <w:t xml:space="preserve">год) </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lastRenderedPageBreak/>
              <w:t>Способ определ</w:t>
            </w:r>
            <w:r w:rsidRPr="00036E74">
              <w:rPr>
                <w:rFonts w:ascii="Times New Roman" w:eastAsia="Times New Roman" w:hAnsi="Times New Roman" w:cs="Times New Roman"/>
                <w:bCs/>
                <w:sz w:val="10"/>
                <w:szCs w:val="10"/>
                <w:lang w:eastAsia="ru-RU"/>
              </w:rPr>
              <w:lastRenderedPageBreak/>
              <w:t xml:space="preserve">ения поставщика (подрядчика, исполнителя) </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lastRenderedPageBreak/>
              <w:t xml:space="preserve">Преимущества, </w:t>
            </w:r>
            <w:r w:rsidRPr="00036E74">
              <w:rPr>
                <w:rFonts w:ascii="Times New Roman" w:eastAsia="Times New Roman" w:hAnsi="Times New Roman" w:cs="Times New Roman"/>
                <w:bCs/>
                <w:sz w:val="10"/>
                <w:szCs w:val="10"/>
                <w:lang w:eastAsia="ru-RU"/>
              </w:rPr>
              <w:lastRenderedPageBreak/>
              <w:t>предоставля</w:t>
            </w:r>
            <w:r w:rsidRPr="00036E74">
              <w:rPr>
                <w:rFonts w:ascii="Times New Roman" w:eastAsia="Times New Roman" w:hAnsi="Times New Roman" w:cs="Times New Roman"/>
                <w:bCs/>
                <w:sz w:val="10"/>
                <w:szCs w:val="10"/>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036E74">
              <w:rPr>
                <w:rFonts w:ascii="Times New Roman" w:eastAsia="Times New Roman" w:hAnsi="Times New Roman" w:cs="Times New Roman"/>
                <w:bCs/>
                <w:sz w:val="10"/>
                <w:szCs w:val="10"/>
                <w:lang w:eastAsia="ru-RU"/>
              </w:rPr>
              <w:softHyphen/>
              <w:t xml:space="preserve">венных и муниципальных нужд" ("да" или "нет") </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lastRenderedPageBreak/>
              <w:t xml:space="preserve">Осуществление </w:t>
            </w:r>
            <w:r w:rsidRPr="00036E74">
              <w:rPr>
                <w:rFonts w:ascii="Times New Roman" w:eastAsia="Times New Roman" w:hAnsi="Times New Roman" w:cs="Times New Roman"/>
                <w:bCs/>
                <w:sz w:val="10"/>
                <w:szCs w:val="10"/>
                <w:lang w:eastAsia="ru-RU"/>
              </w:rPr>
              <w:lastRenderedPageBreak/>
              <w:t>закупки у субъектов малого предпринима</w:t>
            </w:r>
            <w:r w:rsidRPr="00036E74">
              <w:rPr>
                <w:rFonts w:ascii="Times New Roman" w:eastAsia="Times New Roman" w:hAnsi="Times New Roman" w:cs="Times New Roman"/>
                <w:bCs/>
                <w:sz w:val="10"/>
                <w:szCs w:val="10"/>
                <w:lang w:eastAsia="ru-RU"/>
              </w:rPr>
              <w:softHyphen/>
              <w:t>тельства и социально ориентирова</w:t>
            </w:r>
            <w:r w:rsidRPr="00036E74">
              <w:rPr>
                <w:rFonts w:ascii="Times New Roman" w:eastAsia="Times New Roman" w:hAnsi="Times New Roman" w:cs="Times New Roman"/>
                <w:bCs/>
                <w:sz w:val="10"/>
                <w:szCs w:val="10"/>
                <w:lang w:eastAsia="ru-RU"/>
              </w:rPr>
              <w:softHyphen/>
              <w:t xml:space="preserve">нных некоммерческих организаций ("да" или "нет") </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lastRenderedPageBreak/>
              <w:t>Применение национально</w:t>
            </w:r>
            <w:r w:rsidRPr="00036E74">
              <w:rPr>
                <w:rFonts w:ascii="Times New Roman" w:eastAsia="Times New Roman" w:hAnsi="Times New Roman" w:cs="Times New Roman"/>
                <w:bCs/>
                <w:sz w:val="10"/>
                <w:szCs w:val="10"/>
                <w:lang w:eastAsia="ru-RU"/>
              </w:rPr>
              <w:lastRenderedPageBreak/>
              <w:t xml:space="preserve">го режима при осуществлении закупок </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lastRenderedPageBreak/>
              <w:t xml:space="preserve">Дополнительные </w:t>
            </w:r>
            <w:r w:rsidRPr="00036E74">
              <w:rPr>
                <w:rFonts w:ascii="Times New Roman" w:eastAsia="Times New Roman" w:hAnsi="Times New Roman" w:cs="Times New Roman"/>
                <w:bCs/>
                <w:sz w:val="10"/>
                <w:szCs w:val="10"/>
                <w:lang w:eastAsia="ru-RU"/>
              </w:rPr>
              <w:lastRenderedPageBreak/>
              <w:t xml:space="preserve">требования к участникам закупки отдельных видов товаров, работ, услуг </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lastRenderedPageBreak/>
              <w:t xml:space="preserve">Сведения о </w:t>
            </w:r>
            <w:r w:rsidRPr="00036E74">
              <w:rPr>
                <w:rFonts w:ascii="Times New Roman" w:eastAsia="Times New Roman" w:hAnsi="Times New Roman" w:cs="Times New Roman"/>
                <w:bCs/>
                <w:sz w:val="10"/>
                <w:szCs w:val="10"/>
                <w:lang w:eastAsia="ru-RU"/>
              </w:rPr>
              <w:lastRenderedPageBreak/>
              <w:t xml:space="preserve">проведении обязательного общественного обсуждения закупки </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lastRenderedPageBreak/>
              <w:t xml:space="preserve">Информация о банковском </w:t>
            </w:r>
            <w:r w:rsidRPr="00036E74">
              <w:rPr>
                <w:rFonts w:ascii="Times New Roman" w:eastAsia="Times New Roman" w:hAnsi="Times New Roman" w:cs="Times New Roman"/>
                <w:bCs/>
                <w:sz w:val="10"/>
                <w:szCs w:val="10"/>
                <w:lang w:eastAsia="ru-RU"/>
              </w:rPr>
              <w:lastRenderedPageBreak/>
              <w:t xml:space="preserve">сопровождении контрактов/казначейском сопровождении контрактов </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lastRenderedPageBreak/>
              <w:t xml:space="preserve">Обоснование </w:t>
            </w:r>
            <w:r w:rsidRPr="00036E74">
              <w:rPr>
                <w:rFonts w:ascii="Times New Roman" w:eastAsia="Times New Roman" w:hAnsi="Times New Roman" w:cs="Times New Roman"/>
                <w:bCs/>
                <w:sz w:val="10"/>
                <w:szCs w:val="10"/>
                <w:lang w:eastAsia="ru-RU"/>
              </w:rPr>
              <w:lastRenderedPageBreak/>
              <w:t xml:space="preserve">внесения изменений </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lastRenderedPageBreak/>
              <w:t xml:space="preserve">Наименование </w:t>
            </w:r>
            <w:r w:rsidRPr="00036E74">
              <w:rPr>
                <w:rFonts w:ascii="Times New Roman" w:eastAsia="Times New Roman" w:hAnsi="Times New Roman" w:cs="Times New Roman"/>
                <w:bCs/>
                <w:sz w:val="10"/>
                <w:szCs w:val="10"/>
                <w:lang w:eastAsia="ru-RU"/>
              </w:rPr>
              <w:lastRenderedPageBreak/>
              <w:t xml:space="preserve">уполномоченного органа (учреждения) </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lastRenderedPageBreak/>
              <w:t xml:space="preserve">Наименование </w:t>
            </w:r>
            <w:r w:rsidRPr="00036E74">
              <w:rPr>
                <w:rFonts w:ascii="Times New Roman" w:eastAsia="Times New Roman" w:hAnsi="Times New Roman" w:cs="Times New Roman"/>
                <w:bCs/>
                <w:sz w:val="10"/>
                <w:szCs w:val="10"/>
                <w:lang w:eastAsia="ru-RU"/>
              </w:rPr>
              <w:lastRenderedPageBreak/>
              <w:t xml:space="preserve">организатора проведения совместного конкурса или аукциона </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t>наимено</w:t>
            </w:r>
            <w:r w:rsidRPr="00036E74">
              <w:rPr>
                <w:rFonts w:ascii="Times New Roman" w:eastAsia="Times New Roman" w:hAnsi="Times New Roman" w:cs="Times New Roman"/>
                <w:bCs/>
                <w:sz w:val="10"/>
                <w:szCs w:val="10"/>
                <w:lang w:eastAsia="ru-RU"/>
              </w:rPr>
              <w:softHyphen/>
              <w:t xml:space="preserve">вание </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t xml:space="preserve">описание </w:t>
            </w: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t xml:space="preserve">всего </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t xml:space="preserve">на текущий финансовый год </w:t>
            </w:r>
          </w:p>
        </w:tc>
        <w:tc>
          <w:tcPr>
            <w:tcW w:w="0" w:type="auto"/>
            <w:gridSpan w:val="2"/>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t xml:space="preserve">на плановый период </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t xml:space="preserve">последующие годы </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t>наимено</w:t>
            </w:r>
            <w:r w:rsidRPr="00036E74">
              <w:rPr>
                <w:rFonts w:ascii="Times New Roman" w:eastAsia="Times New Roman" w:hAnsi="Times New Roman" w:cs="Times New Roman"/>
                <w:bCs/>
                <w:sz w:val="10"/>
                <w:szCs w:val="10"/>
                <w:lang w:eastAsia="ru-RU"/>
              </w:rPr>
              <w:softHyphen/>
              <w:t xml:space="preserve">вание </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t xml:space="preserve">код по ОКЕИ </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t xml:space="preserve">всего </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t xml:space="preserve">на текущий финансовый год </w:t>
            </w:r>
          </w:p>
        </w:tc>
        <w:tc>
          <w:tcPr>
            <w:tcW w:w="0" w:type="auto"/>
            <w:gridSpan w:val="2"/>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t xml:space="preserve">на плановый период </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t xml:space="preserve">последующие годы </w:t>
            </w: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t xml:space="preserve">заявки </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t xml:space="preserve">исполнения контракта </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t xml:space="preserve">начала осуществления закупок </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t xml:space="preserve">окончания исполнения контракта </w:t>
            </w: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t xml:space="preserve">на первый год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t xml:space="preserve">на второй год </w:t>
            </w: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t xml:space="preserve">на первый год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bCs/>
                <w:sz w:val="10"/>
                <w:szCs w:val="10"/>
                <w:lang w:eastAsia="ru-RU"/>
              </w:rPr>
            </w:pPr>
            <w:r w:rsidRPr="00036E74">
              <w:rPr>
                <w:rFonts w:ascii="Times New Roman" w:eastAsia="Times New Roman" w:hAnsi="Times New Roman" w:cs="Times New Roman"/>
                <w:bCs/>
                <w:sz w:val="10"/>
                <w:szCs w:val="10"/>
                <w:lang w:eastAsia="ru-RU"/>
              </w:rPr>
              <w:t xml:space="preserve">на второй год </w:t>
            </w: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bCs/>
                <w:sz w:val="10"/>
                <w:szCs w:val="10"/>
                <w:lang w:eastAsia="ru-RU"/>
              </w:rPr>
            </w:pPr>
          </w:p>
        </w:tc>
      </w:tr>
      <w:tr w:rsidR="00036E74" w:rsidRPr="00036E74" w:rsidTr="00036E74">
        <w:trPr>
          <w:tblCellSpacing w:w="15" w:type="dxa"/>
        </w:trPr>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33</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191623401078162340100100080014520244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1200000.00/25727132.28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1200000.00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1200000.00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 декабря 2019г.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03.2019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Функциональные, технические, качественные, </w:t>
            </w:r>
            <w:r w:rsidRPr="00036E74">
              <w:rPr>
                <w:rFonts w:ascii="Times New Roman" w:eastAsia="Times New Roman" w:hAnsi="Times New Roman" w:cs="Times New Roman"/>
                <w:sz w:val="10"/>
                <w:szCs w:val="10"/>
                <w:lang w:eastAsia="ru-RU"/>
              </w:rPr>
              <w:lastRenderedPageBreak/>
              <w:t>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Услуги по техническому обслуживанию и ремонту автотранспортных средств</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2</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191623401078162340100100090011712244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бумаги для офисной техники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3428901.00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2948854.72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2948854.72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течении 15 календарных дней с даты заключения контракта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34289.01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171445.05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05.2019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Бумага для печати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Бумага для офисной техники, формат А4, не менее 500 листов</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Упаковка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778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14710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14710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191623401078162340100100090021712244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бумаги для офисной техники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3315881.25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3000871.59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3000871.59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течении 20 дней с даты заключения контракта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33158.81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165794.06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07.2019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Бумага (формат А4, 500 листов в упаковке)</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Упаковка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778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14375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14375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191623401078162340100100100016512244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Оказание услуг по обязательному страхованию гражданской ответственнсоти владельца транспортных средств (ОСАГО)</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188920.33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188920.33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188920.33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даты заключения контракта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9446.02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07.2019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Оказание услуг по обязательному страхованию гражданской ответственности владельца транспортных средств (ОСАГО)</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191623401078162340100100110015320244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Оказание услуг федеральной фельдъегерской связи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7313.00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7313.00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7313.00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w:t>
            </w:r>
            <w:r w:rsidRPr="00036E74">
              <w:rPr>
                <w:rFonts w:ascii="Times New Roman" w:eastAsia="Times New Roman" w:hAnsi="Times New Roman" w:cs="Times New Roman"/>
                <w:sz w:val="10"/>
                <w:szCs w:val="10"/>
                <w:lang w:eastAsia="ru-RU"/>
              </w:rPr>
              <w:lastRenderedPageBreak/>
              <w:t>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Услуги федеральной фельдъегерской связи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Услуги федеральной фельдъегерской связи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191623401078162340100100120016820244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Аренда нежилых помещений по адресу: г.Рязань, Славянский проспект, д.5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4008027.60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4008027.60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4008027.60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Аренда нежилых помещений по адресу: г. Рязань, Славянский проспект, д.5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191623401078162340100100130015819244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знаков почтовой оплаты (марки)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4262280.00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4262280.00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4262280.00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течении 15 рабочих дней с даты заключения государственного контракт</w:t>
            </w:r>
            <w:r w:rsidRPr="00036E74">
              <w:rPr>
                <w:rFonts w:ascii="Times New Roman" w:eastAsia="Times New Roman" w:hAnsi="Times New Roman" w:cs="Times New Roman"/>
                <w:sz w:val="10"/>
                <w:szCs w:val="10"/>
                <w:lang w:eastAsia="ru-RU"/>
              </w:rPr>
              <w:lastRenderedPageBreak/>
              <w:t>а, единовременно</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42622.80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213114.00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05.2019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08.2019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w:t>
            </w:r>
            <w:r w:rsidRPr="00036E74">
              <w:rPr>
                <w:rFonts w:ascii="Times New Roman" w:eastAsia="Times New Roman" w:hAnsi="Times New Roman" w:cs="Times New Roman"/>
                <w:sz w:val="10"/>
                <w:szCs w:val="10"/>
                <w:lang w:eastAsia="ru-RU"/>
              </w:rPr>
              <w:lastRenderedPageBreak/>
              <w:t>я или второго участника закупки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Закупка будет повторно осуществляться в рамках текущей позиции плана-графика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Марка почтовая номиналом 50 рублей</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68500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68500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Марка почтовая номиналом 1 рубль</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29002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29002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Марка почтовая номиналом 25 рублей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Марка почтовая номиналом 22 рубля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18500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18500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Марка почтовая номиналом 2 рубля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Марка почтовая номиналом 2,5 рубля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Марка почтовая номиналом 10 рублей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21200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21200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Марка почтовая номиналом 3 рубля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23426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23426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Марка почтовая номиналом 6 рублей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191623401078162340100100140013530244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тепловой энергии по адресу: г. Сасово, ул. Банковская, д.9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506895.05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506895.05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506895.05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9</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191623401078162340100100140023530244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тепловой энергии по адресу: г. Кораблино, ул. Текстильщиков, д.16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182764.08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182764.08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182764.08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Планируемый срок (сроки </w:t>
            </w:r>
            <w:r w:rsidRPr="00036E74">
              <w:rPr>
                <w:rFonts w:ascii="Times New Roman" w:eastAsia="Times New Roman" w:hAnsi="Times New Roman" w:cs="Times New Roman"/>
                <w:sz w:val="10"/>
                <w:szCs w:val="10"/>
                <w:lang w:eastAsia="ru-RU"/>
              </w:rPr>
              <w:lastRenderedPageBreak/>
              <w:t>отдельных этапов) поставки товаров (выполнения работ, 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191623401078162340100100140033530244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тепловой энергии по адресу: г. Ряжск, ул. Окаемова, д.20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7758.12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7758.12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7758.12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11</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191623401078162340100100140043530244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Поставка тепловой энергии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2337500.72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2337500.72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2337500.72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191623401078162340100100140053530244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Поставка тепловой энергии по адресу: г. Скопин, ул. </w:t>
            </w:r>
            <w:r w:rsidRPr="00036E74">
              <w:rPr>
                <w:rFonts w:ascii="Times New Roman" w:eastAsia="Times New Roman" w:hAnsi="Times New Roman" w:cs="Times New Roman"/>
                <w:sz w:val="10"/>
                <w:szCs w:val="10"/>
                <w:lang w:eastAsia="ru-RU"/>
              </w:rPr>
              <w:lastRenderedPageBreak/>
              <w:t>Октябрьская, д.50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453152.72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453152.72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453152.72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w:t>
            </w:r>
            <w:r w:rsidRPr="00036E74">
              <w:rPr>
                <w:rFonts w:ascii="Times New Roman" w:eastAsia="Times New Roman" w:hAnsi="Times New Roman" w:cs="Times New Roman"/>
                <w:sz w:val="10"/>
                <w:szCs w:val="10"/>
                <w:lang w:eastAsia="ru-RU"/>
              </w:rPr>
              <w:lastRenderedPageBreak/>
              <w:t xml:space="preserve">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w:t>
            </w:r>
            <w:r w:rsidRPr="00036E74">
              <w:rPr>
                <w:rFonts w:ascii="Times New Roman" w:eastAsia="Times New Roman" w:hAnsi="Times New Roman" w:cs="Times New Roman"/>
                <w:sz w:val="10"/>
                <w:szCs w:val="10"/>
                <w:lang w:eastAsia="ru-RU"/>
              </w:rPr>
              <w:lastRenderedPageBreak/>
              <w:t>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13</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191623401078162340100100140063530244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тепловой энергии по адресам: р.п. Шилово, ул. 8 марта, д.3, ул. Рабочая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424286.78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424286.78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424286.78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191623401078162340100100140073530244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98125.42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98125.42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98125.42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03.2019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w:t>
            </w:r>
            <w:r w:rsidRPr="00036E74">
              <w:rPr>
                <w:rFonts w:ascii="Times New Roman" w:eastAsia="Times New Roman" w:hAnsi="Times New Roman" w:cs="Times New Roman"/>
                <w:sz w:val="10"/>
                <w:szCs w:val="10"/>
                <w:lang w:eastAsia="ru-RU"/>
              </w:rPr>
              <w:lastRenderedPageBreak/>
              <w:t>начальной (максимальной) ценой контракта, предусмотренной планом-графиком закупок, становится невозможной</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15</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191623401078162340100100140083530244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13154.80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13154.80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13154.80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28.02.2019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03.2019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16</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191623401078162340100100150013512244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электрической энергии по адресам: г. Кораблино, ул. Текстильщиков, д.16 (административное здание), ул. Текстильщиков (гараж)</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643800.00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643800.00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643800.00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r w:rsidRPr="00036E74">
              <w:rPr>
                <w:rFonts w:ascii="Times New Roman" w:eastAsia="Times New Roman" w:hAnsi="Times New Roman" w:cs="Times New Roman"/>
                <w:sz w:val="10"/>
                <w:szCs w:val="10"/>
                <w:lang w:eastAsia="ru-RU"/>
              </w:rPr>
              <w:lastRenderedPageBreak/>
              <w:t>7</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19162340107816234010</w:t>
            </w:r>
            <w:r w:rsidRPr="00036E74">
              <w:rPr>
                <w:rFonts w:ascii="Times New Roman" w:eastAsia="Times New Roman" w:hAnsi="Times New Roman" w:cs="Times New Roman"/>
                <w:sz w:val="10"/>
                <w:szCs w:val="10"/>
                <w:lang w:eastAsia="ru-RU"/>
              </w:rPr>
              <w:lastRenderedPageBreak/>
              <w:t>0100150023512244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 xml:space="preserve">Поставка </w:t>
            </w:r>
            <w:r w:rsidRPr="00036E74">
              <w:rPr>
                <w:rFonts w:ascii="Times New Roman" w:eastAsia="Times New Roman" w:hAnsi="Times New Roman" w:cs="Times New Roman"/>
                <w:sz w:val="10"/>
                <w:szCs w:val="10"/>
                <w:lang w:eastAsia="ru-RU"/>
              </w:rPr>
              <w:lastRenderedPageBreak/>
              <w:t>электрической энергии по адресам: г. Касимов, мкр. Приокский, д.12а, проезд Стадионный, д.1г, ул. Спортивная, д.2а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700000.00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70000</w:t>
            </w:r>
            <w:r w:rsidRPr="00036E74">
              <w:rPr>
                <w:rFonts w:ascii="Times New Roman" w:eastAsia="Times New Roman" w:hAnsi="Times New Roman" w:cs="Times New Roman"/>
                <w:sz w:val="10"/>
                <w:szCs w:val="10"/>
                <w:lang w:eastAsia="ru-RU"/>
              </w:rPr>
              <w:lastRenderedPageBreak/>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70000</w:t>
            </w:r>
            <w:r w:rsidRPr="00036E74">
              <w:rPr>
                <w:rFonts w:ascii="Times New Roman" w:eastAsia="Times New Roman" w:hAnsi="Times New Roman" w:cs="Times New Roman"/>
                <w:sz w:val="10"/>
                <w:szCs w:val="10"/>
                <w:lang w:eastAsia="ru-RU"/>
              </w:rPr>
              <w:lastRenderedPageBreak/>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w:t>
            </w:r>
            <w:r w:rsidRPr="00036E74">
              <w:rPr>
                <w:rFonts w:ascii="Times New Roman" w:eastAsia="Times New Roman" w:hAnsi="Times New Roman" w:cs="Times New Roman"/>
                <w:sz w:val="10"/>
                <w:szCs w:val="10"/>
                <w:lang w:eastAsia="ru-RU"/>
              </w:rPr>
              <w:lastRenderedPageBreak/>
              <w:t>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w:t>
            </w:r>
            <w:r w:rsidRPr="00036E74">
              <w:rPr>
                <w:rFonts w:ascii="Times New Roman" w:eastAsia="Times New Roman" w:hAnsi="Times New Roman" w:cs="Times New Roman"/>
                <w:sz w:val="10"/>
                <w:szCs w:val="10"/>
                <w:lang w:eastAsia="ru-RU"/>
              </w:rPr>
              <w:lastRenderedPageBreak/>
              <w:t xml:space="preserve">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w:t>
            </w:r>
            <w:r w:rsidRPr="00036E74">
              <w:rPr>
                <w:rFonts w:ascii="Times New Roman" w:eastAsia="Times New Roman" w:hAnsi="Times New Roman" w:cs="Times New Roman"/>
                <w:sz w:val="10"/>
                <w:szCs w:val="10"/>
                <w:lang w:eastAsia="ru-RU"/>
              </w:rPr>
              <w:lastRenderedPageBreak/>
              <w:t>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 xml:space="preserve">Закупка </w:t>
            </w:r>
            <w:r w:rsidRPr="00036E74">
              <w:rPr>
                <w:rFonts w:ascii="Times New Roman" w:eastAsia="Times New Roman" w:hAnsi="Times New Roman" w:cs="Times New Roman"/>
                <w:sz w:val="10"/>
                <w:szCs w:val="10"/>
                <w:lang w:eastAsia="ru-RU"/>
              </w:rPr>
              <w:lastRenderedPageBreak/>
              <w:t>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18</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191623401078162340100100150033512244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электрической энергии по адресам: г. Шилово, ул.8-е Марта, ул. Рабочая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650000.00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650000.00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650000.00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191623401078162340100100150043512244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электрической энергии по адресу: г. Спасск, ул. Пушкина, 24а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26500.00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26500.00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26500.00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 01.01.2019 по </w:t>
            </w:r>
            <w:r w:rsidRPr="00036E74">
              <w:rPr>
                <w:rFonts w:ascii="Times New Roman" w:eastAsia="Times New Roman" w:hAnsi="Times New Roman" w:cs="Times New Roman"/>
                <w:sz w:val="10"/>
                <w:szCs w:val="10"/>
                <w:lang w:eastAsia="ru-RU"/>
              </w:rPr>
              <w:lastRenderedPageBreak/>
              <w:t>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191623401078162340100100150053512244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электрической энергии по адресам: г. Скопин, ул. Октябрьская, д.50, пл. Ленина, д.14а, ул. Советская, д.63, п. Милославское, ул. Базарная, д.16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734000.00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734000.00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734000.00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21</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191623401078162340100100150063512244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592500.00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592500.00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592500.00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22</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191623401078162340100100150073512244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w:t>
            </w:r>
            <w:r w:rsidRPr="00036E74">
              <w:rPr>
                <w:rFonts w:ascii="Times New Roman" w:eastAsia="Times New Roman" w:hAnsi="Times New Roman" w:cs="Times New Roman"/>
                <w:sz w:val="10"/>
                <w:szCs w:val="10"/>
                <w:lang w:eastAsia="ru-RU"/>
              </w:rPr>
              <w:lastRenderedPageBreak/>
              <w:t>х этапов) поставки товаров (выполнения работ, 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lastRenderedPageBreak/>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23</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191623401078162340100100150083512244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электрической энергии по адресу: р.п. Сараи, ул. Ленина, д.140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191623401078162340100100150093512244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электрической энергии по адресу: г. Ряжск, ул. Окаемова, д.20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16650.00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16650.00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16650.00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25</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191623401078162340100100150103512244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электроэнергии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6032862.90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6032862.90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6032862.90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w:t>
            </w:r>
            <w:r w:rsidRPr="00036E74">
              <w:rPr>
                <w:rFonts w:ascii="Times New Roman" w:eastAsia="Times New Roman" w:hAnsi="Times New Roman" w:cs="Times New Roman"/>
                <w:sz w:val="10"/>
                <w:szCs w:val="10"/>
                <w:lang w:eastAsia="ru-RU"/>
              </w:rPr>
              <w:lastRenderedPageBreak/>
              <w:t xml:space="preserve">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Закупка у единственного поставщика </w:t>
            </w:r>
            <w:r w:rsidRPr="00036E74">
              <w:rPr>
                <w:rFonts w:ascii="Times New Roman" w:eastAsia="Times New Roman" w:hAnsi="Times New Roman" w:cs="Times New Roman"/>
                <w:sz w:val="10"/>
                <w:szCs w:val="10"/>
                <w:lang w:eastAsia="ru-RU"/>
              </w:rPr>
              <w:lastRenderedPageBreak/>
              <w:t>(подрядчика,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Изменение объема и (или) стоимости планируемых к </w:t>
            </w:r>
            <w:r w:rsidRPr="00036E74">
              <w:rPr>
                <w:rFonts w:ascii="Times New Roman" w:eastAsia="Times New Roman" w:hAnsi="Times New Roman" w:cs="Times New Roman"/>
                <w:sz w:val="10"/>
                <w:szCs w:val="10"/>
                <w:lang w:eastAsia="ru-RU"/>
              </w:rPr>
              <w:lastRenderedPageBreak/>
              <w:t>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26</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191623401078162340100100150113512244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электроэнергии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801100.00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801100.00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801100.00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даты заключения контракта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09.2019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электроэнергии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Поставка электроэнергии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r w:rsidRPr="00036E74">
              <w:rPr>
                <w:rFonts w:ascii="Times New Roman" w:eastAsia="Times New Roman" w:hAnsi="Times New Roman" w:cs="Times New Roman"/>
                <w:sz w:val="10"/>
                <w:szCs w:val="10"/>
                <w:lang w:eastAsia="ru-RU"/>
              </w:rPr>
              <w:lastRenderedPageBreak/>
              <w:t>7</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19162340107816234010</w:t>
            </w:r>
            <w:r w:rsidRPr="00036E74">
              <w:rPr>
                <w:rFonts w:ascii="Times New Roman" w:eastAsia="Times New Roman" w:hAnsi="Times New Roman" w:cs="Times New Roman"/>
                <w:sz w:val="10"/>
                <w:szCs w:val="10"/>
                <w:lang w:eastAsia="ru-RU"/>
              </w:rPr>
              <w:lastRenderedPageBreak/>
              <w:t>0100160013600244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Водоотведен</w:t>
            </w:r>
            <w:r w:rsidRPr="00036E74">
              <w:rPr>
                <w:rFonts w:ascii="Times New Roman" w:eastAsia="Times New Roman" w:hAnsi="Times New Roman" w:cs="Times New Roman"/>
                <w:sz w:val="10"/>
                <w:szCs w:val="10"/>
                <w:lang w:eastAsia="ru-RU"/>
              </w:rPr>
              <w:lastRenderedPageBreak/>
              <w:t xml:space="preserve">ие по адресу: Рязанская область, г. Сасово, ул. Банковская, д.9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15838.71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15838.</w:t>
            </w:r>
            <w:r w:rsidRPr="00036E74">
              <w:rPr>
                <w:rFonts w:ascii="Times New Roman" w:eastAsia="Times New Roman" w:hAnsi="Times New Roman" w:cs="Times New Roman"/>
                <w:sz w:val="10"/>
                <w:szCs w:val="10"/>
                <w:lang w:eastAsia="ru-RU"/>
              </w:rPr>
              <w:lastRenderedPageBreak/>
              <w:t>71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15838.</w:t>
            </w:r>
            <w:r w:rsidRPr="00036E74">
              <w:rPr>
                <w:rFonts w:ascii="Times New Roman" w:eastAsia="Times New Roman" w:hAnsi="Times New Roman" w:cs="Times New Roman"/>
                <w:sz w:val="10"/>
                <w:szCs w:val="10"/>
                <w:lang w:eastAsia="ru-RU"/>
              </w:rPr>
              <w:lastRenderedPageBreak/>
              <w:t>71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w:t>
            </w:r>
            <w:r w:rsidRPr="00036E74">
              <w:rPr>
                <w:rFonts w:ascii="Times New Roman" w:eastAsia="Times New Roman" w:hAnsi="Times New Roman" w:cs="Times New Roman"/>
                <w:sz w:val="10"/>
                <w:szCs w:val="10"/>
                <w:lang w:eastAsia="ru-RU"/>
              </w:rPr>
              <w:lastRenderedPageBreak/>
              <w:t>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w:t>
            </w:r>
            <w:r w:rsidRPr="00036E74">
              <w:rPr>
                <w:rFonts w:ascii="Times New Roman" w:eastAsia="Times New Roman" w:hAnsi="Times New Roman" w:cs="Times New Roman"/>
                <w:sz w:val="10"/>
                <w:szCs w:val="10"/>
                <w:lang w:eastAsia="ru-RU"/>
              </w:rPr>
              <w:lastRenderedPageBreak/>
              <w:t xml:space="preserve">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w:t>
            </w:r>
            <w:r w:rsidRPr="00036E74">
              <w:rPr>
                <w:rFonts w:ascii="Times New Roman" w:eastAsia="Times New Roman" w:hAnsi="Times New Roman" w:cs="Times New Roman"/>
                <w:sz w:val="10"/>
                <w:szCs w:val="10"/>
                <w:lang w:eastAsia="ru-RU"/>
              </w:rPr>
              <w:lastRenderedPageBreak/>
              <w:t>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 xml:space="preserve">Закупка </w:t>
            </w:r>
            <w:r w:rsidRPr="00036E74">
              <w:rPr>
                <w:rFonts w:ascii="Times New Roman" w:eastAsia="Times New Roman" w:hAnsi="Times New Roman" w:cs="Times New Roman"/>
                <w:sz w:val="10"/>
                <w:szCs w:val="10"/>
                <w:lang w:eastAsia="ru-RU"/>
              </w:rPr>
              <w:lastRenderedPageBreak/>
              <w:t>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Водоотведение по адресу: Рязанская область, г. Сасово, ул. Банковская, д.9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28</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191623401078162340100100160023600244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377000.00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377000.00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377000.00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29</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191623401078162340100100160033600244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Холодное водоснабжение по адресу: г. Спасск-Рязанский, ул. Пушкина, д.24А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1459.00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1459.00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1459.00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w:t>
            </w:r>
            <w:r w:rsidRPr="00036E74">
              <w:rPr>
                <w:rFonts w:ascii="Times New Roman" w:eastAsia="Times New Roman" w:hAnsi="Times New Roman" w:cs="Times New Roman"/>
                <w:sz w:val="10"/>
                <w:szCs w:val="10"/>
                <w:lang w:eastAsia="ru-RU"/>
              </w:rPr>
              <w:lastRenderedPageBreak/>
              <w:t>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30</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191623401078162340100100160043600244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Холодное водоснабжение по адресу: р.п. Милославское, ул. Базарная, д.16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1273.80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1273.80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1273.80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31</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191623401078162340100100160053600244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Водоотведение по адресу: г. Скопин, ул. Октябрьская, д.50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8647.80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1919.00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1919.00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Водоотведение</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32</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191623401078162340100100160063600244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Холодное водоснабжение по адресу: г. Скопин, ул. Октябрьская, д.50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10770.90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3876.33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3876.33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w:t>
            </w:r>
            <w:r w:rsidRPr="00036E74">
              <w:rPr>
                <w:rFonts w:ascii="Times New Roman" w:eastAsia="Times New Roman" w:hAnsi="Times New Roman" w:cs="Times New Roman"/>
                <w:sz w:val="10"/>
                <w:szCs w:val="10"/>
                <w:lang w:eastAsia="ru-RU"/>
              </w:rPr>
              <w:lastRenderedPageBreak/>
              <w:t>х этапов) поставки товаров (выполнения работ, 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w:t>
            </w:r>
            <w:r w:rsidRPr="00036E74">
              <w:rPr>
                <w:rFonts w:ascii="Times New Roman" w:eastAsia="Times New Roman" w:hAnsi="Times New Roman" w:cs="Times New Roman"/>
                <w:sz w:val="10"/>
                <w:szCs w:val="10"/>
                <w:lang w:eastAsia="ru-RU"/>
              </w:rPr>
              <w:lastRenderedPageBreak/>
              <w:t>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33</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191623401078162340100100160073600244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Холодное водоснабжение по адресу: г. Сасово, ул. Банковская, д.9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11612.31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11612.31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11612.31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191623401078162340100100160083600244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Холодное водоснабжение и водоотведение по адресу: г. Кораблино, ул. Текстильщиков, д.16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60349.87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60349.87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60349.87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 </w:t>
            </w:r>
            <w:r w:rsidRPr="00036E74">
              <w:rPr>
                <w:rFonts w:ascii="Times New Roman" w:eastAsia="Times New Roman" w:hAnsi="Times New Roman" w:cs="Times New Roman"/>
                <w:sz w:val="10"/>
                <w:szCs w:val="10"/>
                <w:lang w:eastAsia="ru-RU"/>
              </w:rPr>
              <w:lastRenderedPageBreak/>
              <w:t>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35</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191623401078162340100100160093600244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Холодное водоснабжение и водоотведение по адресу: г. Касимов, мкр. Приокский, д.12-а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55991.00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2609.74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2609.74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36</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191623401078162340100100160103600244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Холодное водоснабжение и водоотведение по адресу: г. Ряжск, ул. Окаемова, д.20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1493.04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1396.62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1396.62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37</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191623401078162340100100160113600244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воды и водоотведение р.п. Шилово, ул.8-е Марта, д.3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26233.74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26233.74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26233.74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lastRenderedPageBreak/>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04.2019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w:t>
            </w:r>
            <w:r w:rsidRPr="00036E74">
              <w:rPr>
                <w:rFonts w:ascii="Times New Roman" w:eastAsia="Times New Roman" w:hAnsi="Times New Roman" w:cs="Times New Roman"/>
                <w:sz w:val="10"/>
                <w:szCs w:val="10"/>
                <w:lang w:eastAsia="ru-RU"/>
              </w:rPr>
              <w:lastRenderedPageBreak/>
              <w:t>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Водоснабжение и водоотведение</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Водоснабжение и водоотведение</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38</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191623401078162340100100160123600244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Водоснабжение и водоотведение г. Касимов, мкр. Приокский, д.12-а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53164.80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53164.80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53164.80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01.02.2019 по 31.12.2019г.</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05.2019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воды и водоотведения</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Поставка воды и водоотведения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39</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191623401078162340100100160133600244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Водоснабжение и водоотведение</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31883.60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31883.60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31883.60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05.2019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Водоснабжение и водоотведение</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Водоснабжение и водоотведение</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40</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191623401078162340100100160143600244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Водоотведение по адресу: г. Скопин, ул. Октябрьская, д.50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7980.80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7980.80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7980.80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01.05.2019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05.2019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Водоотведение по адресу: г. Скопин, ул. Октябрьская, </w:t>
            </w:r>
            <w:r w:rsidRPr="00036E74">
              <w:rPr>
                <w:rFonts w:ascii="Times New Roman" w:eastAsia="Times New Roman" w:hAnsi="Times New Roman" w:cs="Times New Roman"/>
                <w:sz w:val="10"/>
                <w:szCs w:val="10"/>
                <w:lang w:eastAsia="ru-RU"/>
              </w:rPr>
              <w:lastRenderedPageBreak/>
              <w:t>д.50</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Водоотведение по адресу: г. Скопин, ул. Октябрьская, д.50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41</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191623401078162340100100160153600244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Холодное водоснабжение по адресу: г. Скопин, ул. Октябрьская, д.50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7961.01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7961.01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7961.01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05.07.2019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09.2019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воды</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42</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191623401078162340100100170013522244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газа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414574.94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414574.94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414574.94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газа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43</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191623401078162340100100170023522244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газа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485045.69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485045.69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485045.69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w:t>
            </w:r>
            <w:r w:rsidRPr="00036E74">
              <w:rPr>
                <w:rFonts w:ascii="Times New Roman" w:eastAsia="Times New Roman" w:hAnsi="Times New Roman" w:cs="Times New Roman"/>
                <w:sz w:val="10"/>
                <w:szCs w:val="10"/>
                <w:lang w:eastAsia="ru-RU"/>
              </w:rPr>
              <w:lastRenderedPageBreak/>
              <w:t>мый срок (сроки отдельных этапов) поставки товаров (выполнения работ, 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газа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191623401078162340100100180013312244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Оказание услуг по техническому обслуживанию систем кондиционирования налоговых органов Рязанской области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597098.01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215290.94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215290.94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с даты заключения государственного контракта; конечный срок – 31 декабря 2019 г.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29854.90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04.2019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Оказание услуг по техническому обслуживанию систем кондиционирования налоговых органов Рязанской области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Квартал</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364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45</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191623401078162340100100190018424244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Оказание услуг по централизов</w:t>
            </w:r>
            <w:r w:rsidRPr="00036E74">
              <w:rPr>
                <w:rFonts w:ascii="Times New Roman" w:eastAsia="Times New Roman" w:hAnsi="Times New Roman" w:cs="Times New Roman"/>
                <w:sz w:val="10"/>
                <w:szCs w:val="10"/>
                <w:lang w:eastAsia="ru-RU"/>
              </w:rPr>
              <w:lastRenderedPageBreak/>
              <w:t>анной охране и наблюдению за средствами тревожной сигнализации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830016.00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830016.00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830016.00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w:t>
            </w:r>
            <w:r w:rsidRPr="00036E74">
              <w:rPr>
                <w:rFonts w:ascii="Times New Roman" w:eastAsia="Times New Roman" w:hAnsi="Times New Roman" w:cs="Times New Roman"/>
                <w:sz w:val="10"/>
                <w:szCs w:val="10"/>
                <w:lang w:eastAsia="ru-RU"/>
              </w:rPr>
              <w:lastRenderedPageBreak/>
              <w:t xml:space="preserve">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w:t>
            </w:r>
            <w:r w:rsidRPr="00036E74">
              <w:rPr>
                <w:rFonts w:ascii="Times New Roman" w:eastAsia="Times New Roman" w:hAnsi="Times New Roman" w:cs="Times New Roman"/>
                <w:sz w:val="10"/>
                <w:szCs w:val="10"/>
                <w:lang w:eastAsia="ru-RU"/>
              </w:rPr>
              <w:lastRenderedPageBreak/>
              <w:t>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46</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191623401078162340100100190028424244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1149717.72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1149717.72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1149717.72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Оказание услуг по централизованной охране и наблюдениюза средствами тревожной сигнализации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Функциональные, технические, </w:t>
            </w:r>
            <w:r w:rsidRPr="00036E74">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Оказание услуг по централизованной охране и наблюдениюза средствами тревожной сигнализации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47</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191623401078162340100100200018110244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Оказание услуг по техническому обслуживанию и регламентно-профилактическому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300000.00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300000.00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300000.00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не позднее 15 октября 2019г.</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15000.00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07.2019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Оказание услуг по техническому обслуживанию и регламентно-профилактическому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48</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191623401078162340100100210018110244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Оказание услуг по техническому обслуживанию электрооборудования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w:t>
            </w:r>
            <w:r w:rsidRPr="00036E74">
              <w:rPr>
                <w:rFonts w:ascii="Times New Roman" w:eastAsia="Times New Roman" w:hAnsi="Times New Roman" w:cs="Times New Roman"/>
                <w:sz w:val="10"/>
                <w:szCs w:val="10"/>
                <w:lang w:eastAsia="ru-RU"/>
              </w:rPr>
              <w:lastRenderedPageBreak/>
              <w:t xml:space="preserve">(выполнения работ, оказания услуг): Начальный срок оказания услуг - с даты заключения контракта; конечный срок оказания услуг - 31 декабря 2019г.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03.2019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Оказание услуг по техническому обслуживанию электрооборудования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49</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191623401078162340100100220014339244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Текущий ремонт помещений</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3000000.00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3000000.00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3000000.00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даты заключения контракта по 30 ноября 2019г.</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150000.00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06.2019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50</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191623401078162340100100230015310244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3500000.00/187.92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3500000.00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3500000.00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w:t>
            </w:r>
            <w:r w:rsidRPr="00036E74">
              <w:rPr>
                <w:rFonts w:ascii="Times New Roman" w:eastAsia="Times New Roman" w:hAnsi="Times New Roman" w:cs="Times New Roman"/>
                <w:sz w:val="10"/>
                <w:szCs w:val="10"/>
                <w:lang w:eastAsia="ru-RU"/>
              </w:rPr>
              <w:lastRenderedPageBreak/>
              <w:t>работ, оказания услуг): начальный срок – с даты заключения государственного контракта, но не ранее 01 июля 2019 года; конечный срок – 31 декабря 2019 года.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35000.00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175000.00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05.2019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w:t>
            </w:r>
            <w:r w:rsidRPr="00036E74">
              <w:rPr>
                <w:rFonts w:ascii="Times New Roman" w:eastAsia="Times New Roman" w:hAnsi="Times New Roman" w:cs="Times New Roman"/>
                <w:sz w:val="10"/>
                <w:szCs w:val="10"/>
                <w:lang w:eastAsia="ru-RU"/>
              </w:rPr>
              <w:lastRenderedPageBreak/>
              <w:t>ия поставщика (подрядчика, исполнителя), этапов оплаты и (или) размера аванса и срока исполнения контракта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Оказание услуг почтовой связи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51</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191623401078162340100100230025310244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2500000.00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2500000.00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2500000.00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06.2019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Оказание услуг почтовой связи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52</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191623401078162340100100230035310244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17200.00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17200.00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17200.00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в течении 5 дней с даты заключения контракта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06.2019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07.2019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Марка почтовая номиналом 4 рубля</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4300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4300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53</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191623401078162340100100230045310244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1285483.21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1285483.21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1285483.21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Планируемый срок </w:t>
            </w:r>
            <w:r w:rsidRPr="00036E74">
              <w:rPr>
                <w:rFonts w:ascii="Times New Roman" w:eastAsia="Times New Roman" w:hAnsi="Times New Roman" w:cs="Times New Roman"/>
                <w:sz w:val="10"/>
                <w:szCs w:val="10"/>
                <w:lang w:eastAsia="ru-RU"/>
              </w:rPr>
              <w:lastRenderedPageBreak/>
              <w:t>(сроки отдельных этапов) поставки товаров (выполнения работ, оказания услуг): начальный срок: дата заключения контракта, конечный срок - 31.12.2019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09.2019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Услуги почтовой связи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Услуги почтовой связи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191623401078162340100100240018621244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1062158.55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1062158.55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1062158.55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не позднее 30 ноября 2019г.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10621.59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53107.93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08.2019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lastRenderedPageBreak/>
              <w:br/>
              <w:t>Оказание услуг по проведению диспансеризации государственных гражданских служащих</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55</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191623401078162340100100280016203242</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2930000.00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2930000.00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2930000.00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Оказание услуг внутризоновой, местной, междугородней телефонной связи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Оказание услуг внутризоновой, местной, междугородней телефонной связи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56</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191623401078162340100100280026203242</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395000.00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395000.00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395000.00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Оказание услуг местной, внутризоновой, междугородней телефонной </w:t>
            </w:r>
            <w:r w:rsidRPr="00036E74">
              <w:rPr>
                <w:rFonts w:ascii="Times New Roman" w:eastAsia="Times New Roman" w:hAnsi="Times New Roman" w:cs="Times New Roman"/>
                <w:sz w:val="10"/>
                <w:szCs w:val="10"/>
                <w:lang w:eastAsia="ru-RU"/>
              </w:rPr>
              <w:lastRenderedPageBreak/>
              <w:t>связи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Оказание услуг местной, внутризоновой, междугородней телефонной связи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57</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191623401078162340100100280036203242</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Оказание услуг междугородней телефонной связи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39000.00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39000.00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39000.00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Оказание услуг междугородней телефонной связи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Оказание услуг междугородней телефонной связи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58</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191623401078162340100100300019511242</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1200000.00/16193372.60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1200000.00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1200000.00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даты заключения контракт</w:t>
            </w:r>
            <w:r w:rsidRPr="00036E74">
              <w:rPr>
                <w:rFonts w:ascii="Times New Roman" w:eastAsia="Times New Roman" w:hAnsi="Times New Roman" w:cs="Times New Roman"/>
                <w:sz w:val="10"/>
                <w:szCs w:val="10"/>
                <w:lang w:eastAsia="ru-RU"/>
              </w:rPr>
              <w:lastRenderedPageBreak/>
              <w:t>а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12000.00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06.2019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w:t>
            </w:r>
            <w:r w:rsidRPr="00036E74">
              <w:rPr>
                <w:rFonts w:ascii="Times New Roman" w:eastAsia="Times New Roman" w:hAnsi="Times New Roman" w:cs="Times New Roman"/>
                <w:sz w:val="10"/>
                <w:szCs w:val="10"/>
                <w:lang w:eastAsia="ru-RU"/>
              </w:rPr>
              <w:lastRenderedPageBreak/>
              <w:t>соответствии с начальной (максимальной) ценой контракта, предусмотренной планом-графиком закупок, становится невозможной</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59</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191623401078162340100100310016203242</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498800.00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498800.00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498800.00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дата заключения контракта, но не ранее 01.07.2019г., конечный срок: </w:t>
            </w:r>
            <w:r w:rsidRPr="00036E74">
              <w:rPr>
                <w:rFonts w:ascii="Times New Roman" w:eastAsia="Times New Roman" w:hAnsi="Times New Roman" w:cs="Times New Roman"/>
                <w:sz w:val="10"/>
                <w:szCs w:val="10"/>
                <w:lang w:eastAsia="ru-RU"/>
              </w:rPr>
              <w:lastRenderedPageBreak/>
              <w:t>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24940.00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06.2019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w:t>
            </w:r>
            <w:r w:rsidRPr="00036E74">
              <w:rPr>
                <w:rFonts w:ascii="Times New Roman" w:eastAsia="Times New Roman" w:hAnsi="Times New Roman" w:cs="Times New Roman"/>
                <w:sz w:val="10"/>
                <w:szCs w:val="10"/>
                <w:lang w:eastAsia="ru-RU"/>
              </w:rPr>
              <w:lastRenderedPageBreak/>
              <w:t>предусмотренной планом-графиком закупок, становится невозможной</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60</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191623401078162340100100330011812244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печатной продукции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128145.00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49328.54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49328.54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в течении 5 (пяти) календарных дней с даты заключения контракта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6407.25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04.2019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Заявление на ИНН КНД 1112015 лист №3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Заявление на льготу КНД 1150063 лист №1</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Заявление на льготу КНД 1150063 лист № 4</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Заявление на ИНН КНД 1112015 лист №2</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бумага офсетная плотность не менее 80 г/м2, </w:t>
            </w:r>
            <w:r w:rsidRPr="00036E74">
              <w:rPr>
                <w:rFonts w:ascii="Times New Roman" w:eastAsia="Times New Roman" w:hAnsi="Times New Roman" w:cs="Times New Roman"/>
                <w:sz w:val="10"/>
                <w:szCs w:val="10"/>
                <w:lang w:eastAsia="ru-RU"/>
              </w:rPr>
              <w:lastRenderedPageBreak/>
              <w:t xml:space="preserve">белизна не менее 146% CIE. Односторонняя печать.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Бланк "Приложение 7" формы 3-НДФЛ</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5200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5200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Заявление на ИНН КНД 1112015 лист №1</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Бланк "Приложение 5" формы 3-НДФЛ</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153% CIE. Односторонняя печать.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5300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5300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Бланк "Приложение 6" формы 3-НДФЛ</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lastRenderedPageBreak/>
              <w:t xml:space="preserve">Формат А4, бумага офсетная плотность не менее 80 г/м2, белизна не менее 146% CIE. Односторонняя печать.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5500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5500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Бланк "Расчет к Приложению 1" формы 3-НДФЛ</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153% CIE. Односторонняя печать.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3300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3300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Заявление на льготу КНД 1150063 лист № 2</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Бланк "Раздел 1" формы 3-НДФЛ</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Бланк "Приложение 3" формы 3-НДФЛ</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036E74">
              <w:rPr>
                <w:rFonts w:ascii="Times New Roman" w:eastAsia="Times New Roman" w:hAnsi="Times New Roman" w:cs="Times New Roman"/>
                <w:sz w:val="10"/>
                <w:szCs w:val="10"/>
                <w:lang w:eastAsia="ru-RU"/>
              </w:rPr>
              <w:lastRenderedPageBreak/>
              <w:t>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Бланк "Приложение 1" формы 3-НДФЛ</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Бланк "Расчет к Приложению 5" формы 3-НДФЛ</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Бланк "Раздел 2" формы 3-НДФЛ</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Заявление на льготу КНД 1150063 лист № 3</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Функциональные, технические, </w:t>
            </w:r>
            <w:r w:rsidRPr="00036E74">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Бланк "Титульный лист" формы 3-НДФЛ</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Бланк "Приложение 4" формы 3-НДФЛ</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3700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3700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61</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191623401078162340100100330021812244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печатной продукции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235904.40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163420.00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163420.00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поставка товара в течении </w:t>
            </w:r>
            <w:r w:rsidRPr="00036E74">
              <w:rPr>
                <w:rFonts w:ascii="Times New Roman" w:eastAsia="Times New Roman" w:hAnsi="Times New Roman" w:cs="Times New Roman"/>
                <w:sz w:val="10"/>
                <w:szCs w:val="10"/>
                <w:lang w:eastAsia="ru-RU"/>
              </w:rPr>
              <w:lastRenderedPageBreak/>
              <w:t>10 календарных дней с даты заключения контракта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11795.22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05.2019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Бланк распоряжения</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830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830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Журнал исходящей корреспонденции ДСП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Бланк справки о состоянии расчетов по налогам, сборам, пеням, штрафам</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Реестр к 3-НДФЛ Лечение</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Путевой лист легкового автомобиля</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А5 Бумага офсетная плотностью не менее 65 гр/м2. Двусторонняя печать. Текст по согласованию с заказчиком.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Бланк личной карточки формы Т-2ГС (МС)</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lastRenderedPageBreak/>
              <w:t>2 листа формата А3 картон не мелованный белый плотностью не менее 200 г/м2 белизна не менее 146% CIE. Поверхность гладкая. Печать черно-белая с двух сторон. Текст по согласованию с заказчиком</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Бланк заявления о распределении долей налогового вычета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Бланк письма налогового органа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128000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128000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Бланк приказа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Бумага </w:t>
            </w:r>
            <w:r w:rsidRPr="00036E74">
              <w:rPr>
                <w:rFonts w:ascii="Times New Roman" w:eastAsia="Times New Roman" w:hAnsi="Times New Roman" w:cs="Times New Roman"/>
                <w:sz w:val="10"/>
                <w:szCs w:val="10"/>
                <w:lang w:eastAsia="ru-RU"/>
              </w:rPr>
              <w:lastRenderedPageBreak/>
              <w:t xml:space="preserve">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11400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11400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Бланк заявления о подтверждении права налогоплательщика на получение социальных налоговых вычетов</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Двухсторонняя печать. Текст по согласованию с заказчиком.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Реестр к 3-НДФЛ Обучение</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Бланк заявления о возврате налога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Бумага </w:t>
            </w:r>
            <w:r w:rsidRPr="00036E74">
              <w:rPr>
                <w:rFonts w:ascii="Times New Roman" w:eastAsia="Times New Roman" w:hAnsi="Times New Roman" w:cs="Times New Roman"/>
                <w:sz w:val="10"/>
                <w:szCs w:val="10"/>
                <w:lang w:eastAsia="ru-RU"/>
              </w:rPr>
              <w:lastRenderedPageBreak/>
              <w:t xml:space="preserve">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Бланк письма заместителя руководителя</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Бланк заявления о не индивидуальном предпринимательстве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Бланк заявления о неполучении социального вычета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Бумага офсетная плотность не </w:t>
            </w:r>
            <w:r w:rsidRPr="00036E74">
              <w:rPr>
                <w:rFonts w:ascii="Times New Roman" w:eastAsia="Times New Roman" w:hAnsi="Times New Roman" w:cs="Times New Roman"/>
                <w:sz w:val="10"/>
                <w:szCs w:val="10"/>
                <w:lang w:eastAsia="ru-RU"/>
              </w:rPr>
              <w:lastRenderedPageBreak/>
              <w:t xml:space="preserve">менее 80 г/м2, белизна не менее 146% CIE. Односторонняя печать. Текст по согласованию с заказчиком.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Реестр к 3-НДФЛ Продажа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Журнал входящей корреспонденции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Бланк заявления форма №1А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Состоит из 2-х листов формата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Бланк сообщения о наличии объектов недвижимого имущества КНД 1153006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Состоит из 3х листов формата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Бланк личной карточки формы Т2</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А3 Картон не мелованный белый плотностью не менее 200 г/м2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Журнал учета выдачи гербовых бланков</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Функциональные, </w:t>
            </w:r>
            <w:r w:rsidRPr="00036E74">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Бланк протокола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2080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2080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Журнал входящей корреспонденции ДСП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w:t>
            </w:r>
            <w:r w:rsidRPr="00036E74">
              <w:rPr>
                <w:rFonts w:ascii="Times New Roman" w:eastAsia="Times New Roman" w:hAnsi="Times New Roman" w:cs="Times New Roman"/>
                <w:sz w:val="10"/>
                <w:szCs w:val="10"/>
                <w:lang w:eastAsia="ru-RU"/>
              </w:rPr>
              <w:lastRenderedPageBreak/>
              <w:t xml:space="preserve">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Бланк справка о подтверждении права на получение имущественного налогового вычета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62</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191623401078162340100100350012740244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электротоваров</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63130.25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62814.60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62814.60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поставка </w:t>
            </w:r>
            <w:r w:rsidRPr="00036E74">
              <w:rPr>
                <w:rFonts w:ascii="Times New Roman" w:eastAsia="Times New Roman" w:hAnsi="Times New Roman" w:cs="Times New Roman"/>
                <w:sz w:val="10"/>
                <w:szCs w:val="10"/>
                <w:lang w:eastAsia="ru-RU"/>
              </w:rPr>
              <w:lastRenderedPageBreak/>
              <w:t>товара в течении 5 календарных дней с даты заключения контракта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3156.51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03.2019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06.2019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w:t>
            </w:r>
            <w:r w:rsidRPr="00036E74">
              <w:rPr>
                <w:rFonts w:ascii="Times New Roman" w:eastAsia="Times New Roman" w:hAnsi="Times New Roman" w:cs="Times New Roman"/>
                <w:sz w:val="10"/>
                <w:szCs w:val="10"/>
                <w:lang w:eastAsia="ru-RU"/>
              </w:rPr>
              <w:lastRenderedPageBreak/>
              <w:t>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Лампа накаливания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 лампы грушевидная Мощность 60 Вт Световой поток не менее 900 Лм Тип изделия Лампа накаливания Тип цоколя E27 Напряжение 36 В Тип лампы накаливания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Лампа светодиодная Е14</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Цоколь E14 Напряжение 210-240 В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w:t>
            </w:r>
            <w:r w:rsidRPr="00036E74">
              <w:rPr>
                <w:rFonts w:ascii="Times New Roman" w:eastAsia="Times New Roman" w:hAnsi="Times New Roman" w:cs="Times New Roman"/>
                <w:sz w:val="10"/>
                <w:szCs w:val="10"/>
                <w:lang w:eastAsia="ru-RU"/>
              </w:rPr>
              <w:lastRenderedPageBreak/>
              <w:t xml:space="preserve">светодиод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Стартер для трубчатых люминесцентных ламп 36 Вт</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Мощность в диапазоне 4-65 Вт, подключение одиночное, напряжение 220-240В, частота сети не менее 50-60 Гц, класс энергоэффективности не ниже А, срок службы не менее 6000 циклов включения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Лампа люминесцентная 18 Вт</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Длина 590 мм Мощность 18 Вт Напряжение 210-240 В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650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650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Лампа светодиодная Е27</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Цоколь E27 Напряжение 210-240 В Мощность не менее 20 Вт Цветовая температура не менее 4000 К, но не более 4500 К. Световой поток не менее 1800 Лм Цвет </w:t>
            </w:r>
            <w:r w:rsidRPr="00036E74">
              <w:rPr>
                <w:rFonts w:ascii="Times New Roman" w:eastAsia="Times New Roman" w:hAnsi="Times New Roman" w:cs="Times New Roman"/>
                <w:sz w:val="10"/>
                <w:szCs w:val="10"/>
                <w:lang w:eastAsia="ru-RU"/>
              </w:rPr>
              <w:lastRenderedPageBreak/>
              <w:t xml:space="preserve">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Лампа люминесцентная 58 Вт</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Длина 1500 мм Мощность 58 Вт Напряжение 210-240 В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Стартер для трубчатых люминесцентных ламп 18 Вт</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Мощность в диапазоне 4-22 Вт, подключение: последовательное, напряжение 220-240В, частота сети не менее 50-60 Гц, класс энергоэффективности не ниже А, срок службы не менее 6000 циклов включения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Лампа люминесцентная 36 Вт</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Длина 1200 мм Мощность 36 Вт Напряжение </w:t>
            </w:r>
            <w:r w:rsidRPr="00036E74">
              <w:rPr>
                <w:rFonts w:ascii="Times New Roman" w:eastAsia="Times New Roman" w:hAnsi="Times New Roman" w:cs="Times New Roman"/>
                <w:sz w:val="10"/>
                <w:szCs w:val="10"/>
                <w:lang w:eastAsia="ru-RU"/>
              </w:rPr>
              <w:lastRenderedPageBreak/>
              <w:t xml:space="preserve">210-240 В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140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140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63</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191623401078162340100100360013700244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Выполнение работ по техническому обслуживанию химводоподготовки котельной и лабораторному контролю за воднохимическим режимом 2-х водогрейных котлов, установленных в котельной по адресу: г.Рязань, проезд Завражноа, д.9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99000.00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99000.00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оказания услуг: с даты заключения контракта, конечный срок оказания услуг: 31.12.019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Выполнение работ по техническому обслуживанию химводоподготовки котельной и лабораторному контролю за воднохимическим режимом 2-х водогрейных котлов, установленных в котельной по адресу: г.Рязань, проезд Завражнова, д.9</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Выполнение работ по техническому обслуживанию химводоподготовки котельной и лабораторному </w:t>
            </w:r>
            <w:r w:rsidRPr="00036E74">
              <w:rPr>
                <w:rFonts w:ascii="Times New Roman" w:eastAsia="Times New Roman" w:hAnsi="Times New Roman" w:cs="Times New Roman"/>
                <w:sz w:val="10"/>
                <w:szCs w:val="10"/>
                <w:lang w:eastAsia="ru-RU"/>
              </w:rPr>
              <w:lastRenderedPageBreak/>
              <w:t>контролю за воднохимическим режимом 2-х водогрейных котлов, установленных в котельной по адресу: г. Рязань, проезд Завражнова, д.9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64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191623401078162340100100370010000244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хозяйственных товаров</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425258.22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240782.71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240782.71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течении 5 календарных дней с даты заключения государственного контракта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21262.91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05.2019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Ведро с отжимом</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Объем не менее 10 л., ведро пластмассовое со вставкой для отжима.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Мыло туалетное жидкое с дозатором</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с дозатором, объем не менее 500 мл.</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140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140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Средства для дезодорирования и ароматизации воздуха в помещениях</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lastRenderedPageBreak/>
              <w:t>:</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Вид товара;  значение характеристики: Освежитель воздуха,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Форма выпуска;  значение характеристики: Аэрозоль ,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450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450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Сетевой фильтр</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Количество выходных розеток – не менее 5 розеток евростандарта с заземлением. Длина провода не менее 5,0 м.</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140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140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Губка для посуды</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Упаковка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778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Мыло туалетное</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Кусковое, вес не менее 100гр. отдушка: нейтральная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270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270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Батарейка АА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Типоразмер элемента питания AA LR6 (пальчиковые) Напряжение 1.5 В Емкость не менее 2500 мач Технология </w:t>
            </w:r>
            <w:r w:rsidRPr="00036E74">
              <w:rPr>
                <w:rFonts w:ascii="Times New Roman" w:eastAsia="Times New Roman" w:hAnsi="Times New Roman" w:cs="Times New Roman"/>
                <w:sz w:val="10"/>
                <w:szCs w:val="10"/>
                <w:lang w:eastAsia="ru-RU"/>
              </w:rPr>
              <w:lastRenderedPageBreak/>
              <w:t xml:space="preserve">изготовления алкалиновая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210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210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Батарейка ААА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Типоразмер элемента питания AAA LR03 (мизинчиковые) Напряжение 1.5 В Емкость не менее 1150 мач Технология изготовления алкалиновая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210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210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Салфетки для оргтехники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Вид упаковки – туба Количество не менее 100 шт. в тубе. Размер салфетки – не менее 13 х 18 см Плотность материала – не менее 20г/м2 Состав: нетканый материал на вискозной основе, пропитывающий раствор (содержит антистатик)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Упаковка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778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250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250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Средство для мытья стекол и зеркал</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w:t>
            </w:r>
            <w:r w:rsidRPr="00036E74">
              <w:rPr>
                <w:rFonts w:ascii="Times New Roman" w:eastAsia="Times New Roman" w:hAnsi="Times New Roman" w:cs="Times New Roman"/>
                <w:sz w:val="10"/>
                <w:szCs w:val="10"/>
                <w:lang w:eastAsia="ru-RU"/>
              </w:rPr>
              <w:lastRenderedPageBreak/>
              <w:t xml:space="preserve">Объем не менее 500 мл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160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160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Чистящее средство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Объем не менее 480гр. Форма выпуска - порошок Устраняет застарелые жировые пятна, известковый налет, ржавчину. Подходит для сантехники, стен.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540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540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Перчатки ПВХ</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Пара (2 шт.)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715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Полотно техническое холстопрошивное</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гр/кв.м.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Рулон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736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Салфетки из микрофибры</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lastRenderedPageBreak/>
              <w:br/>
              <w:t xml:space="preserve">Состав: микрофибра, размер не менее 300х300мм, упаковка – пакет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Упаковка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778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230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230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Мыло туалетное жидкое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Косметическое гипоаллергенное жидкое мыло. Объем канистры не менее 5л.</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220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220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Моющее средство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370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370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Перчатки резиновые хозяйственные</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европодвесом. В упаковке не менее 2 шт. Размер L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Пара (2 шт.)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715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Соль техническая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Противогололёдный материал для обработки дорог и </w:t>
            </w:r>
            <w:r w:rsidRPr="00036E74">
              <w:rPr>
                <w:rFonts w:ascii="Times New Roman" w:eastAsia="Times New Roman" w:hAnsi="Times New Roman" w:cs="Times New Roman"/>
                <w:sz w:val="10"/>
                <w:szCs w:val="10"/>
                <w:lang w:eastAsia="ru-RU"/>
              </w:rPr>
              <w:lastRenderedPageBreak/>
              <w:t>тротуаров в зимний период. В упаковке не менее 25 кг.</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Упаковка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778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Незамерзающая жидкость для омывания стекол</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Незамерзающая жидкость для омывания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r w:rsidRPr="00036E74">
              <w:rPr>
                <w:rFonts w:ascii="Times New Roman" w:eastAsia="Times New Roman" w:hAnsi="Times New Roman" w:cs="Times New Roman"/>
                <w:sz w:val="10"/>
                <w:szCs w:val="10"/>
                <w:lang w:eastAsia="ru-RU"/>
              </w:rPr>
              <w:sym w:font="Symbol" w:char="F0B0"/>
            </w:r>
            <w:r w:rsidRPr="00036E74">
              <w:rPr>
                <w:rFonts w:ascii="Times New Roman" w:eastAsia="Times New Roman" w:hAnsi="Times New Roman" w:cs="Times New Roman"/>
                <w:sz w:val="10"/>
                <w:szCs w:val="10"/>
                <w:lang w:eastAsia="ru-RU"/>
              </w:rPr>
              <w:t>С - чистящая способность не менее 85% Объем канистры не менее 5 литров</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Шампунь для бесконтактной мойки автомобилей</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Педназначен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w:t>
            </w:r>
            <w:r w:rsidRPr="00036E74">
              <w:rPr>
                <w:rFonts w:ascii="Times New Roman" w:eastAsia="Times New Roman" w:hAnsi="Times New Roman" w:cs="Times New Roman"/>
                <w:sz w:val="10"/>
                <w:szCs w:val="10"/>
                <w:lang w:eastAsia="ru-RU"/>
              </w:rPr>
              <w:lastRenderedPageBreak/>
              <w:t>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Насадка для швабры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Материал: матерчатая микрофибра,с поперечной нитью. Форма – «юбка», нерезаная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Чистящее средство для туалета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Объем не менее 1000мл. Консистенция – гель Состав: менее 5%: гипохлорит натрия, анионные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240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240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Шпагат</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Шпагат </w:t>
            </w:r>
            <w:r w:rsidRPr="00036E74">
              <w:rPr>
                <w:rFonts w:ascii="Times New Roman" w:eastAsia="Times New Roman" w:hAnsi="Times New Roman" w:cs="Times New Roman"/>
                <w:sz w:val="10"/>
                <w:szCs w:val="10"/>
                <w:lang w:eastAsia="ru-RU"/>
              </w:rPr>
              <w:lastRenderedPageBreak/>
              <w:t>джуговый, плотность не менее 1200 текс, толщина не менее 1.5 мм, разрывная нагрузка не менее 15 кгс , в бобине не менее 800 м</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Салфетка вискозная</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Материал: вискоза, размер не менее 300х340 мм, не менее 3 шт. в упаковке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Упаковка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778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230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230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Ерш для унитаза с подставкой</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Изготовлен из пластика. Размер — не менее 13×13×35 см. Габариты ерша (отдельно) — не менее 8×8×36 см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65</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191623401078162340100100370020000244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хозяйственных товаров</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456632.71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277168.04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277168.04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5 календарных дней с даты заключения контракта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22831.64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05.2019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Бумага туалетная</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Функциональные, технические, качественные, </w:t>
            </w:r>
            <w:r w:rsidRPr="00036E74">
              <w:rPr>
                <w:rFonts w:ascii="Times New Roman" w:eastAsia="Times New Roman" w:hAnsi="Times New Roman" w:cs="Times New Roman"/>
                <w:sz w:val="10"/>
                <w:szCs w:val="10"/>
                <w:lang w:eastAsia="ru-RU"/>
              </w:rPr>
              <w:lastRenderedPageBreak/>
              <w:t>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1500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1500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Метла-щетка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Метла полипропиленовая для уборки улицы, плоская, с деревянной ручкой, не менее 120см</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Мешки для мусора 180 литров</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Рулон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736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693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693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Мешки для мусора 120 литров</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Размер не менее 105х65 см плотность не менее 25 мкм не менее 10 шт. в рулоне разделены качественной перфорацией, </w:t>
            </w:r>
            <w:r w:rsidRPr="00036E74">
              <w:rPr>
                <w:rFonts w:ascii="Times New Roman" w:eastAsia="Times New Roman" w:hAnsi="Times New Roman" w:cs="Times New Roman"/>
                <w:sz w:val="10"/>
                <w:szCs w:val="10"/>
                <w:lang w:eastAsia="ru-RU"/>
              </w:rPr>
              <w:lastRenderedPageBreak/>
              <w:t xml:space="preserve">не повреждающей мешок в момент отрыва от рулона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Рулон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736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282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282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Лопата снеговая</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Материал - алюминиевая, с черенком, размеры не менее 430*370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Веник</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Веник для пола. Длина: не менее 70 см, но не более 80 см. Ширина метелки: не менее 27 см, но более 35 см. Изготовлен из 100% сорго. Прошит синтетической нитью.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Щетка для пола с рукояткой</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Мешок полипропиленовый тканный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Плотный </w:t>
            </w:r>
            <w:r w:rsidRPr="00036E74">
              <w:rPr>
                <w:rFonts w:ascii="Times New Roman" w:eastAsia="Times New Roman" w:hAnsi="Times New Roman" w:cs="Times New Roman"/>
                <w:sz w:val="10"/>
                <w:szCs w:val="10"/>
                <w:lang w:eastAsia="ru-RU"/>
              </w:rPr>
              <w:lastRenderedPageBreak/>
              <w:t>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Швабра с насадкой "юбка"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Длина ручки не менее 120 см, на рукоятке имеется отверстие для подвешивания на крючок. Насадка: Материал: матерчатая микрофибра,с поперечной нитью. Форма – «юбка», нерезаная Возможность применения с бытовой химией.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Мешки для мусора 30 литров</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Рулон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736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5412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5412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Полотенце бумажное</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w:t>
            </w:r>
            <w:r w:rsidRPr="00036E74">
              <w:rPr>
                <w:rFonts w:ascii="Times New Roman" w:eastAsia="Times New Roman" w:hAnsi="Times New Roman" w:cs="Times New Roman"/>
                <w:sz w:val="10"/>
                <w:szCs w:val="10"/>
                <w:lang w:eastAsia="ru-RU"/>
              </w:rPr>
              <w:lastRenderedPageBreak/>
              <w:t>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Упаковка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778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Салфетки бумажные</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Упаковка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778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Мешки для мусора 60 литров</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Рулон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736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444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444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Совок</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Имеет удобную эргономическую ручку с отверстием для размещения на крючке. Края совка оснащены зубчиками для чистки щетки </w:t>
            </w:r>
            <w:r w:rsidRPr="00036E74">
              <w:rPr>
                <w:rFonts w:ascii="Times New Roman" w:eastAsia="Times New Roman" w:hAnsi="Times New Roman" w:cs="Times New Roman"/>
                <w:sz w:val="10"/>
                <w:szCs w:val="10"/>
                <w:lang w:eastAsia="ru-RU"/>
              </w:rPr>
              <w:lastRenderedPageBreak/>
              <w:t>после ее использования Размеры: не менее 29*24*6см</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Корзина для бумаг</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Сетчатая корзина для бумаг. Форма: круглая. Объем: не менее 9 литров, но не более 12л. Диаметр/ширина, см: не менее 25. Высота, см: не менее 27. Материал изделия: пластик. Перфорированный корпус: да. Наличие ручек: 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66</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191623401078162340100100380010000244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канцелярских товаров</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1830452.13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1234472.12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1234472.12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течении 10 календарных дней с даты заключения контракта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18304.52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91522.61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05.2019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Блоки для записей</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цвет;  значение характеристики: белый,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Плотность ;  значение характеристики: не менее 80 г/м2,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Тип;  значение характеристики</w:t>
            </w:r>
            <w:r w:rsidRPr="00036E74">
              <w:rPr>
                <w:rFonts w:ascii="Times New Roman" w:eastAsia="Times New Roman" w:hAnsi="Times New Roman" w:cs="Times New Roman"/>
                <w:sz w:val="10"/>
                <w:szCs w:val="10"/>
                <w:lang w:eastAsia="ru-RU"/>
              </w:rPr>
              <w:lastRenderedPageBreak/>
              <w:t>: Без клейкого края ,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Длина;  значение характеристики: &gt; 80  и  ≤ 90 ; единица измерения характеристики: Миллиметр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Ширина;  значение характеристики: &gt; 80  и  ≤ 90 ; единица измерения характеристики: Миллиметр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Фигурные;  значение характеристики: Нет ,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Количество цветов;  значение характеристики: 1,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В боксе;  значение характеристики: Нет,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Количество листов в блоке;  значение характеристики: ≥ 1000 ; единица измерения характеристики: Штука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650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650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Точилка для карандашей</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Пластиковый корпус, отделение для стружки, стальное лезвие</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270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270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Папка пластиковая</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плотность;  значение характеристики: не менее 700 мкм,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lastRenderedPageBreak/>
              <w:br/>
              <w:t>Ширина корешка, min;  значение характеристики: ≥ 15 ; единица измерения характеристики: Миллиметр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Механизм;  значение характеристики: Зажим,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Тип;  значение характеристики: Папка-регистратор,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Формат;  значение характеристики: A4,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Ширина корешка, max;  значение характеристики: ≤ 20 ; единица измерения характеристики: Миллиметр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312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312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Резинка универсальная</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Резинки универсальные, цветные материал каучук не менее 60%, диаметр не менее 60 мм, вес не менее 200 г/упак.</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Упаковка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778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Папка пластиковая</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Плотность;  значение характеристики: Не менее 180 </w:t>
            </w:r>
            <w:r w:rsidRPr="00036E74">
              <w:rPr>
                <w:rFonts w:ascii="Times New Roman" w:eastAsia="Times New Roman" w:hAnsi="Times New Roman" w:cs="Times New Roman"/>
                <w:sz w:val="10"/>
                <w:szCs w:val="10"/>
                <w:lang w:eastAsia="ru-RU"/>
              </w:rPr>
              <w:lastRenderedPageBreak/>
              <w:t>мкм,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Тип;  значение характеристики: Папка-конверт,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Формат;  значение характеристики: A4,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Способ фиксации;  значение характеристики: Кнопка,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570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570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Ролик для факса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внутренний диаметр втулки;  значение характеристики: 12 мм,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ширина ролика;  значение характеристики: 210 мм,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Длина намотки;  значение характеристики: ≥ 27  и  ≤ 30 ; единица измерения характеристики: Метр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Наличие сигнальной полосы;  значение характеристики: Да,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270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270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Кнопки </w:t>
            </w:r>
            <w:r w:rsidRPr="00036E74">
              <w:rPr>
                <w:rFonts w:ascii="Times New Roman" w:eastAsia="Times New Roman" w:hAnsi="Times New Roman" w:cs="Times New Roman"/>
                <w:sz w:val="10"/>
                <w:szCs w:val="10"/>
                <w:lang w:eastAsia="ru-RU"/>
              </w:rPr>
              <w:lastRenderedPageBreak/>
              <w:t>гвоздики канцелярские</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Никелированные с цветными головками. Диаметр - не менее 10 мм, длина острия - не менее 7 мм. Не менее 50 штук в упаковке</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Упаковка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778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150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150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Нить для прошивки документов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материал: полиэфирное волокно (лавсан), диаметр сечения: 0,7 мм, длина намотки: не менее 1000 м</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Конверт почтовый е65, с правым окном</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Немаркированный, размер 110х220 мм, без подсказа, с правым окном, отрывная лента, внутренняя запечатка, цвет белый</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9000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9000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Ручка канцелярская</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Ручка автоматическая;  значение характеристики: Нет,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Возможность замены пишущего стержня;  значение характеристики: Да,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lastRenderedPageBreak/>
              <w:t>Цвет чернил;  значение характеристики: Синий,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Количество цветов;  значение характеристики: 1,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Вид;  значение характеристики: Шариковая,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Толщина линии письма;  значение характеристики: 0.5 ; единица измерения характеристики: Миллиметр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4510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4510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Степлер №10</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Сшивает не менее 10 листов, скобы № 10 Корпус - пластик, металлический механизм.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Пластилин пломбировочный</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Масса упаковки не менее 300 грамм цвет: телесный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Шило канцелярское</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Папка картонная</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Функциональные, технические, </w:t>
            </w:r>
            <w:r w:rsidRPr="00036E74">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Механизм;  значение характеристики: Арочный,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Тип;  значение характеристики: Папка-регистратор,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Ширина корешка, max;  значение характеристики: ≤ 80 ; единица измерения характеристики: Миллиметр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Формат;  значение характеристики: A4,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Ширина корешка, min;  значение характеристики: ≥ 75 ; единица измерения характеристики: Миллиметр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958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958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Корректирующая жидкость</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Быстросохнущая основа, флакон с кисточкой, объем не менее 20 мл.</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810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810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Антистеплер</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Корпус – металл и пластик</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177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177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Клейкая лента скотч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Скотч упаковочный прозрачный, односторонний, толщина не менее 45 мкм, ширина не </w:t>
            </w:r>
            <w:r w:rsidRPr="00036E74">
              <w:rPr>
                <w:rFonts w:ascii="Times New Roman" w:eastAsia="Times New Roman" w:hAnsi="Times New Roman" w:cs="Times New Roman"/>
                <w:sz w:val="10"/>
                <w:szCs w:val="10"/>
                <w:lang w:eastAsia="ru-RU"/>
              </w:rPr>
              <w:lastRenderedPageBreak/>
              <w:t>менее 48 мм, длина намотки не менее 66 м.</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425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425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Подушка увлажняющая</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Гелевая подушка для смачивания пальцев, вес не менее 25 г</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130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130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Папка пластиковая</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Плотность;  значение характеристики: Не менее 180 мкм,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Формат;  значение характеристики: A4,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Тип;  значение характеристики: Папка-уголок,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2225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2225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Папка пластиковая</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Плотность;  значение характеристики: не менее 130 мкм,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Формат;  значение характеристики: A4,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lastRenderedPageBreak/>
              <w:br/>
              <w:t>Ширина корешка, min;  значение характеристики: ≥ 15 ; единица измерения характеристики: Миллиметр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Тип;  значение характеристики: Папка-скоросшиватель,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Ширина корешка, max;  значение характеристики: ≤ 20 ; единица измерения характеристики: Миллиметр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360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360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Файл-вкладыш</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количество в упаковке;  значение характеристики: не менее 100 штук,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Формат;  значение характеристики: А4,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Плотность, мкм;  значение характеристики: ≥ 35  и  &lt; 45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Вид;  значение характеристики: Глянцевый,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Упаковка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778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844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844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Клей-карандаш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Функциональные, </w:t>
            </w:r>
            <w:r w:rsidRPr="00036E74">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Для склеивания бумаги; без запаха; без растворителей; вес: не менее 20 гр</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1452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1452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Ластик</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Для удаления графитовых надписей. Материал: винил.</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557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557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Папка бумажная с завязками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Формат А4 с завязками. Изготовлена из мелованного картона белого цвета, плотность не менее 380 г/кв.м, на лицевой стороне есть поля для подписывания. Внутри оснащена тремя клапанами, благодаря которым документы не выпадают. Вместимость до 200 листов</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1330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1330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Дырокол</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На 2 отверстия, наличие линейки деления на форматы, корпус - металл и пластик, не менее 20 листов пробиваемой бумаги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180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180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Пакет почтовый В4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Функциональные, технические, </w:t>
            </w:r>
            <w:r w:rsidRPr="00036E74">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Немаркированный, размер 250х353х40 мм, изготовлен из крафт-бумаги, силиконовая лента, плотность не менее 130г/м2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4020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4020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Ручка канцелярская</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Крепление к подставке;  значение характеристики: С помощью резинового шнура-пружины,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Липкий слой на основании подставки;  значение характеристики: Наличие,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Ручка автоматическая;  значение характеристики: Нет,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Возможность замены пишущего стержня;  значение характеристики: Да,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Цвет чернил;  значение характеристики: Синий,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Вид;  значение характеристики: Шариковая,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Толщина линии письма;  значение характеристики: 0.5 ; единица измерения характеристики: Миллиметр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Количество цветов;  значение характеристики: 1,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Штемпельная краска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Цвет синий, состав штемпельной краски: водно-масляная основа, объем флакона не менее 28 мл</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330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330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Ножницы канцелярские</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Длина, min;  значение характеристики: ≥ 190 ; единица измерения характеристики: Миллиметр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Тип лезвия;  значение характеристики: Тупоконечное,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Вид лезвия;  значение характеристики: Прямое,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Длина, max;  значение характеристики: ≤ 210 ; единица измерения характеристики: Миллиметр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Скоросшиватели бумажные "Дело"</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Формат А4, плотность картона не менее 440 г/м², мелованный картон, пробитый, механизм из жести, длина усиков не менее 45 мм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18354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18354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Лоток для бумаг </w:t>
            </w:r>
            <w:r w:rsidRPr="00036E74">
              <w:rPr>
                <w:rFonts w:ascii="Times New Roman" w:eastAsia="Times New Roman" w:hAnsi="Times New Roman" w:cs="Times New Roman"/>
                <w:sz w:val="10"/>
                <w:szCs w:val="10"/>
                <w:lang w:eastAsia="ru-RU"/>
              </w:rPr>
              <w:lastRenderedPageBreak/>
              <w:t>вертикальный</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Прозрачный, полистирол, ширина не менее 85 мм.</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167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167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Ручка канцелярская</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Возможность замены пишущего стержня;  значение характеристики: Да,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Толщина линии письма;  значение характеристики: 0.5 ; единица измерения характеристики: Миллиметр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Ручка автоматическая;  значение характеристики: Нет,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Цвет чернил;  значение характеристики: Черный,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Вид;  значение характеристики: Гелевая,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150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150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Нож канцелярский</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220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220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Тетрадь общая 48 листов</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Тип – в клетку, формат А5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450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450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Конверт почтовый С5, без подсказа, с правым окном, отрывная лента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036E74">
              <w:rPr>
                <w:rFonts w:ascii="Times New Roman" w:eastAsia="Times New Roman" w:hAnsi="Times New Roman" w:cs="Times New Roman"/>
                <w:sz w:val="10"/>
                <w:szCs w:val="10"/>
                <w:lang w:eastAsia="ru-RU"/>
              </w:rPr>
              <w:lastRenderedPageBreak/>
              <w:t>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Немаркированный, размер 162х229 мм, внутренняя запечатка, цвет белый</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341000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341000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Пакет почтовый полиэтиленовый 280х380</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Материал - трехслойный непрозрачный полиэтилен толщиной не менее 70 мкм. Имеет почтовый подсказ «Куда-Кому», снабжен отрывной клейкой лентой. Размер 280х380 мм</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320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320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Папка обложка Дело без скоросшивателя</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Формат А4, мелованный картон, плотность материала не менее 380 г/кв.м. Без скоросшивателя и завязок. На лицевой стороне есть поля для подписывания. Вместимость — до 200 листов.</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350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350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Линейка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Шкала измерения;  значение характеристики: Сантиметровая ,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Длина разметки;  значение характеристики: &gt; 25  и  ≤ 30 ; единица </w:t>
            </w:r>
            <w:r w:rsidRPr="00036E74">
              <w:rPr>
                <w:rFonts w:ascii="Times New Roman" w:eastAsia="Times New Roman" w:hAnsi="Times New Roman" w:cs="Times New Roman"/>
                <w:sz w:val="10"/>
                <w:szCs w:val="10"/>
                <w:lang w:eastAsia="ru-RU"/>
              </w:rPr>
              <w:lastRenderedPageBreak/>
              <w:t>измерения характеристики: Сантиметр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Материал;  значение характеристики: Пластик ,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Блокнот на спирали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Формат А5, обложка-пластик, жесткая подложка, не менее 50 листов, плотность бумаги не менее 75 г/м²</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180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180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Клейкие закладки пластиковые</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размер закладки;  значение характеристики: 45 мм * 12 мм,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количество цветов в 1 упаковке закладок;  значение характеристики: 5 неоновых видов цвета,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Количество листов в упаковке, не менее;  значение характеристики: 100 ; единица измерения характеристики: Штука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1117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1117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Набор текстовыделителей</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w:t>
            </w:r>
            <w:r w:rsidRPr="00036E74">
              <w:rPr>
                <w:rFonts w:ascii="Times New Roman" w:eastAsia="Times New Roman" w:hAnsi="Times New Roman" w:cs="Times New Roman"/>
                <w:sz w:val="10"/>
                <w:szCs w:val="10"/>
                <w:lang w:eastAsia="ru-RU"/>
              </w:rPr>
              <w:lastRenderedPageBreak/>
              <w:t>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4 цвета, скошенный износоустойчивый наконечник, ширина линии письма – не менее 1 не более 5 мм</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Упаковка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778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540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540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Подставка для пишущих пренадлежностей</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Подставка для пишущих принадлежностей, тип - стакан пластиковый</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135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135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Степлер №24/6</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Сшивает не менее 20 листов, скобы № 24\6 Корпус - пластик, металлический механизм.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170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170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Ручка канцелярская</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Вид;  значение характеристики: Гелевая,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Цвет чернил;  значение характеристики: Синий,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Толщина линии письма;  значение характеристики: 0.5 ; единица измерения характеристики: Миллиметр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Возможность замены пишущего стержня;  значение характеристики: Да,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Ручка автоматическая;  значение </w:t>
            </w:r>
            <w:r w:rsidRPr="00036E74">
              <w:rPr>
                <w:rFonts w:ascii="Times New Roman" w:eastAsia="Times New Roman" w:hAnsi="Times New Roman" w:cs="Times New Roman"/>
                <w:sz w:val="10"/>
                <w:szCs w:val="10"/>
                <w:lang w:eastAsia="ru-RU"/>
              </w:rPr>
              <w:lastRenderedPageBreak/>
              <w:t>характеристики: 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453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453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Маркер перманентный черный</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Цвет черный, форма наконечника: круглый, материал корпуса: пластик, толщина линии письма: не более 1 мм</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Лоток для бумаг горизонтальный</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Решетчатый, прозрачный, полистирол, размер не менее 340х270х70 мм.</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177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177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Клей ПВА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Жидкий, съемный колпачок, вид наконечника: универсальный дозатор, масса нетто не менее 125 г</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242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242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Конверт почтовый С5, с подсказом, без окна, отрывная лента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Немаркированный, размер 162х229 мм, цвет белый</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Блоки для записей</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Функциональные, технические, </w:t>
            </w:r>
            <w:r w:rsidRPr="00036E74">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Количество листов в блоке;  значение характеристики: ≥ 100 ; единица измерения характеристики: Штука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Длина;  значение характеристики: &gt; 70  и  ≤ 80 ; единица измерения характеристики: Миллиметр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Количество цветов;  значение характеристики: 1,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Тип;  значение характеристики: С клейким краем ,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Фигурные;  значение характеристики: Нет ,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Ширина;  значение характеристики: &gt; 70  и  ≤ 80 ; единица измерения характеристики: Миллиметр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1030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1030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Карандаш чернографитный</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Наличие ластика;  значение характеристики: Нет ,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Тип карандаша;  значение характеристики: ТМ (твердомягкий),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Наличие заточенного стержня;  значение характеристики: Да ,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2086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2086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Конверт почтовый С4, с подсказом, без окна, отрывная лента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Немаркированный, размер 229х324 мм, цвет белый</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5200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5200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Бумага форматная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Масса бумаги площадью 1м2 , г;  значение характеристики: ≤ 80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Количество листов в упаковке;  значение характеристики: ≥ 500 ; единица измерения характеристики: Штука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Формат ;  значение характеристики: A3 ,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Марка бумаги, не ниже;  значение характеристики: B ,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Цветность;  значение характеристики: Белая ,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Упаковка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778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Клей канцелярский</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вид клея;  значение характеристики: силикатный,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Объем, min;  значение характеристики: ≥ 100 ; единица измерения характеристики: Кубический сантиметр;^миллилитр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Объем, max;  значение характеристики: ≤ 150 </w:t>
            </w:r>
            <w:r w:rsidRPr="00036E74">
              <w:rPr>
                <w:rFonts w:ascii="Times New Roman" w:eastAsia="Times New Roman" w:hAnsi="Times New Roman" w:cs="Times New Roman"/>
                <w:sz w:val="10"/>
                <w:szCs w:val="10"/>
                <w:lang w:eastAsia="ru-RU"/>
              </w:rPr>
              <w:lastRenderedPageBreak/>
              <w:t>; единица измерения характеристики: Кубический сантиметр;^миллилитр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Тип ;  значение характеристики: Жидкий ,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Скрепочница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Магнитная, вертикальная, прозрачный пластик, круглая, 2 отделения, крышка с магнитом</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67</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191623401078162340100100380020000244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канцелярских товаров</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359861.38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201024.95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201024.95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контракта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17993.07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05.2019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Зажим для бумаг</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количество зажимов в одной упаковке;  значение </w:t>
            </w:r>
            <w:r w:rsidRPr="00036E74">
              <w:rPr>
                <w:rFonts w:ascii="Times New Roman" w:eastAsia="Times New Roman" w:hAnsi="Times New Roman" w:cs="Times New Roman"/>
                <w:sz w:val="10"/>
                <w:szCs w:val="10"/>
                <w:lang w:eastAsia="ru-RU"/>
              </w:rPr>
              <w:lastRenderedPageBreak/>
              <w:t>характеристики: не менее 12 штук,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Количество скрепляемых листов, max;  значение характеристики: ≤ 240 ; единица измерения характеристики: Штука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Цвет;  значение характеристики: Черный,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Количество скрепляемых листов, min;  значение характеристики: ≥ 240 ; единица измерения характеристики: Штука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Упаковка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778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280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280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Скрепки металлические</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количество скрепок в одной упаковке;  значение характеристики: не менее 50 штук,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Длина, max;  значение характеристики: ≤ 50 ; единица измерения характеристики: Миллиметр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Длина, min;  значение характеристики: ≥ 45 ; единица измерения характеристики: Миллиметр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Упаковка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778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1318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1318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Скобы для степлера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Функциональные, технические, качественные, </w:t>
            </w:r>
            <w:r w:rsidRPr="00036E74">
              <w:rPr>
                <w:rFonts w:ascii="Times New Roman" w:eastAsia="Times New Roman" w:hAnsi="Times New Roman" w:cs="Times New Roman"/>
                <w:sz w:val="10"/>
                <w:szCs w:val="10"/>
                <w:lang w:eastAsia="ru-RU"/>
              </w:rPr>
              <w:lastRenderedPageBreak/>
              <w:t>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Размер скоб;  значение характеристики: №10,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Количество в упаковке, min;  значение характеристики: ≥ 1000 ; единица измерения характеристики: Штука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Упаковка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778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2917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2917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Зажим для бумаг</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количество зажимов в одной коробочке;  значение характеристики: не менее 12 штук,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Количество скрепляемых листов, min;  значение характеристики: ≥ 100 ; единица измерения характеристики: Штука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Цвет;  значение характеристики: Черный,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Количество скрепляемых листов, max;  значение характеристики: ≤ 100 ; единица измерения характеристики: Штука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Упаковка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778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Короб архивный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Складной, формат А4, выполнен из </w:t>
            </w:r>
            <w:r w:rsidRPr="00036E74">
              <w:rPr>
                <w:rFonts w:ascii="Times New Roman" w:eastAsia="Times New Roman" w:hAnsi="Times New Roman" w:cs="Times New Roman"/>
                <w:sz w:val="10"/>
                <w:szCs w:val="10"/>
                <w:lang w:eastAsia="ru-RU"/>
              </w:rPr>
              <w:lastRenderedPageBreak/>
              <w:t>плотного картона с покрытием из бумвинила, плотностью не менее 220 г/м2, разборный с завязками, корешок не менее 75мм</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1420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1420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Скрепки металлические</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количество скрепок в одной упаковке;  значение характеристики: не менее 100 штук,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Длина, min;  значение характеристики: ≥ 26 ; единица измерения характеристики: Миллиметр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Длина, max;  значение характеристики: ≤ 30 ; единица измерения характеристики: Миллиметр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Упаковка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778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4198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4198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Скобы для степлера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Размер скоб;  значение характеристики: №23/8,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Количество в упаковке, min;  значение характеристики: ≥ 1000 ; единица измерения характеристики: Штука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Упаковка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778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Скобы для степлера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Функциональные, технические, качественные, </w:t>
            </w:r>
            <w:r w:rsidRPr="00036E74">
              <w:rPr>
                <w:rFonts w:ascii="Times New Roman" w:eastAsia="Times New Roman" w:hAnsi="Times New Roman" w:cs="Times New Roman"/>
                <w:sz w:val="10"/>
                <w:szCs w:val="10"/>
                <w:lang w:eastAsia="ru-RU"/>
              </w:rPr>
              <w:lastRenderedPageBreak/>
              <w:t>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Размер скоб;  значение характеристики: №24/6,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Количество в упаковке, min;  значение характеристики: ≥ 1000 ; единица измерения характеристики: Штука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Упаковка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778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3372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3372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68</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191623401078162340100100390018110244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637836.03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637836.03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637836.03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оказания услуг- с даты заключения контракта, конечный срок оказания услуг - 31 декабря 2019 года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31891.80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03.2019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69</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191623401078162340100100400011712244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термолент, термотрансферных этикеток и лент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150635.65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86558.66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86558.66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w:t>
            </w:r>
            <w:r w:rsidRPr="00036E74">
              <w:rPr>
                <w:rFonts w:ascii="Times New Roman" w:eastAsia="Times New Roman" w:hAnsi="Times New Roman" w:cs="Times New Roman"/>
                <w:sz w:val="10"/>
                <w:szCs w:val="10"/>
                <w:lang w:eastAsia="ru-RU"/>
              </w:rPr>
              <w:lastRenderedPageBreak/>
              <w:t>ния работ, оказания услуг): поставка товара в течении 5 календарных дней с даты заключения контракта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7531.78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03.2019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06.2019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Термолента 80х120х26</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термоактивным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гр/м2, термослой наружу.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118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118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Термотрансферная этикетка для аппарата Zebra TLP2824 Plus</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Самоклеющаяся этикетка, с обратной стороны которой находится невысыхающий клеевой слой. Без нанесения печати. тип поверхности: полуглянец, технология печати: термоперенос с риббона. Количество этикетов в рулоне не </w:t>
            </w:r>
            <w:r w:rsidRPr="00036E74">
              <w:rPr>
                <w:rFonts w:ascii="Times New Roman" w:eastAsia="Times New Roman" w:hAnsi="Times New Roman" w:cs="Times New Roman"/>
                <w:sz w:val="10"/>
                <w:szCs w:val="10"/>
                <w:lang w:eastAsia="ru-RU"/>
              </w:rPr>
              <w:lastRenderedPageBreak/>
              <w:t>менее 900 штук</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Рулон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736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405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405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Термотрансферная лента для аппарата Zebra TLP824 Plus</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Термотрансферная лента для на основе полиэстерной пленки с красящим слоем. Тим: WAX/RESIN (воск/смола). Направление печати: OUT Длина ленты не менее 74 метра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Термолента 80х150х18</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гр/м2, Термослой наружу.</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70</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191623401078162340100100410012823244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Поставка картриджей чернильных для франкировальной машины PostBase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33360.00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33000.00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33000.00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w:t>
            </w:r>
            <w:r w:rsidRPr="00036E74">
              <w:rPr>
                <w:rFonts w:ascii="Times New Roman" w:eastAsia="Times New Roman" w:hAnsi="Times New Roman" w:cs="Times New Roman"/>
                <w:sz w:val="10"/>
                <w:szCs w:val="10"/>
                <w:lang w:eastAsia="ru-RU"/>
              </w:rPr>
              <w:lastRenderedPageBreak/>
              <w:t>ния работ, оказания услуг): поставка товара в течении 15 календарных дней с даты заключения контракта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04.2019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06.2019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Запрос котировок в электронной форме</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w:t>
            </w:r>
            <w:r w:rsidRPr="00036E74">
              <w:rPr>
                <w:rFonts w:ascii="Times New Roman" w:eastAsia="Times New Roman" w:hAnsi="Times New Roman" w:cs="Times New Roman"/>
                <w:sz w:val="10"/>
                <w:szCs w:val="10"/>
                <w:lang w:eastAsia="ru-RU"/>
              </w:rPr>
              <w:lastRenderedPageBreak/>
              <w:t>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Картриджи чернильные для почтообрабатывающей (франкировальной) машины PostBase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Упаковка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778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71</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191623401078162340100100420014520244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Оказание услуг по мойке автотранспортных средств налоговых органов Рязанской области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174300.00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113289.64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113289.64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- 31.12.2019г.</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8715.00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04.2019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Оказание услуг по мойке автотранспортн</w:t>
            </w:r>
            <w:r w:rsidRPr="00036E74">
              <w:rPr>
                <w:rFonts w:ascii="Times New Roman" w:eastAsia="Times New Roman" w:hAnsi="Times New Roman" w:cs="Times New Roman"/>
                <w:sz w:val="10"/>
                <w:szCs w:val="10"/>
                <w:lang w:eastAsia="ru-RU"/>
              </w:rPr>
              <w:lastRenderedPageBreak/>
              <w:t>ых средств налоговых органов Рязанской области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72</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191623401078162340100100430012620242</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запасных частей для оргтехники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86260.73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56501.03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56501.03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государственного контракта, единовременно</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4313.04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04.2019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07.2019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Разветвитель RG-45 кат. 5е</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Разветвители применяются парами как временное решение для организации 2 подключений Ethernet 100 Мбит/сек по одному 4-парному кабелю категории не ниже 5е</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Витая пара кат. 5e</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Одножильный (Solid)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мм2 Количество пар 4 Длина кабеля не менее 305 метров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Кабель телефонный ( 4-х жильный)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Аккумулятор для источника бесперебойного питания, емкость 7 А∙ч, 12 В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Емкость - 7 А∙ч Напряжение - 12 В Ширина- 65 мм Высота - 94 мм Длина -151 мм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Мышь компьютерная</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Функциональные, </w:t>
            </w:r>
            <w:r w:rsidRPr="00036E74">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Тип подключения;  значение характеристики: Проводная,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Коннектор 4P4C-1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для телефонного провода (упаковка не менее 100 шт.)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Упаковка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778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Память для рабочей станции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Разветвитель для телефонной розетки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Порты 1AM - 3 AF Разветвитель предназначен для подключения трех устройств к телефонной розетке RJ-11/12.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Аккумулятор для источника бесперебойного питания, Емкость - 5 А∙ч, 12 В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w:t>
            </w:r>
            <w:r w:rsidRPr="00036E74">
              <w:rPr>
                <w:rFonts w:ascii="Times New Roman" w:eastAsia="Times New Roman" w:hAnsi="Times New Roman" w:cs="Times New Roman"/>
                <w:sz w:val="10"/>
                <w:szCs w:val="10"/>
                <w:lang w:eastAsia="ru-RU"/>
              </w:rPr>
              <w:lastRenderedPageBreak/>
              <w:t>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Емкость - 5 А∙ч Напряжение - 12 В Ширина- 70 мм Высота - 101 мм Длина - 90 мм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Неуправляемый коммутатор</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Пропускная способность 1.6 Гбит/с Количество портов RJ45 (LAN) 8 x RJ45 Индикаторы Link/ACT, Power Варианты крепления крепление к стене Питание от электросети Блок питания внешний, в комплекте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Разветвитель для телефонной розетки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Порты 1AM - 2 AF Разветвитель предназначен для подключения двух устройств к телефонной розетке RJ-11/12.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Аккумулятор для источника бесперебойного питания, Емкость - 9 А∙ч, 12 В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Емкость - 9 А∙ч Напряжение - 12 В Ширина- 65 мм Высота - 94 мм Длина -151 мм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Коннектор RJ-45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Функциональные, технические, качественные, </w:t>
            </w:r>
            <w:r w:rsidRPr="00036E74">
              <w:rPr>
                <w:rFonts w:ascii="Times New Roman" w:eastAsia="Times New Roman" w:hAnsi="Times New Roman" w:cs="Times New Roman"/>
                <w:sz w:val="10"/>
                <w:szCs w:val="10"/>
                <w:lang w:eastAsia="ru-RU"/>
              </w:rPr>
              <w:lastRenderedPageBreak/>
              <w:t>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Коннектор обжимной для "витой пары" UTP (упаковка не менее 100 шт.)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Упаковка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778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Клавиатура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Тип подключения;  значение характеристики: Проводная,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73</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191623401078162340100100440011721244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коробов архивных</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230069.20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85943.62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85943.62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государственного контракта, единовременно</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11503.46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05.2019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08.2019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Короб архивный, ширина корешка 150 мм</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Материал - микрогофрокартон, цвет белый, высота не менее 320 мм, ширина 250 мм, ширина корешка 150 мм, вместимость до </w:t>
            </w:r>
            <w:r w:rsidRPr="00036E74">
              <w:rPr>
                <w:rFonts w:ascii="Times New Roman" w:eastAsia="Times New Roman" w:hAnsi="Times New Roman" w:cs="Times New Roman"/>
                <w:sz w:val="10"/>
                <w:szCs w:val="10"/>
                <w:lang w:eastAsia="ru-RU"/>
              </w:rPr>
              <w:lastRenderedPageBreak/>
              <w:t>1400 листов, наличие 2 х/б завязок</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970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970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Короб архивный, ширина корешка 75 мм</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Материал - микрогофрокартон, цвет белый, высота не менее 320 мм, ширина 250 мм, ширина корешка 75 мм, вместимость до 700 листов, наличие 2 х/б завязок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2720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2720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191623401078162340100100450010000244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цифровых тахографов с СКЗИ, датчика скорости и карт водителей с СКЗИ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98875.01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86505.62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86505.62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течение 20 (Двадцати) рабочих дней с даты заключения контракта.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4943.75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05.2019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08.2019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Датчик скорости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Номер детали: 2171-20302410 KITAS2+ Ford 4:1 63,2 мм U=1,2 мм. (либо эквивалент) Применяемость: Форд Транзит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Цифровой тахограф с СКЗИ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w:t>
            </w:r>
            <w:r w:rsidRPr="00036E74">
              <w:rPr>
                <w:rFonts w:ascii="Times New Roman" w:eastAsia="Times New Roman" w:hAnsi="Times New Roman" w:cs="Times New Roman"/>
                <w:sz w:val="10"/>
                <w:szCs w:val="10"/>
                <w:lang w:eastAsia="ru-RU"/>
              </w:rPr>
              <w:lastRenderedPageBreak/>
              <w:t>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измерения скорости, км/ч: от 0 до 220 Тип бумаги: термохимическая Количество слотов для смарт-карт: 2 Накопление и хранение данных: не менее 365 дней Импульсный диапазон сигнала от датчика движения, имп/км: 4000-25000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Карта водителя с СКЗИ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Материал изготовления: поликарбонат Тип карты: контактная Форм-фактор: ID-1 (CR-80) Время безотказной работы: до 500 циклов записи/удаления Пластиковая карта с встроенным микрочипом, используемая для работы с цифровым тахографом с блоком СКЗИ, который установлен в автомобиле. Пластиковая карта должна иметь свой PIN-код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75</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191623401078162340100100460011920244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бензина автомобильного и дизельного топлива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4098000.00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3257910.00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3257910.00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w:t>
            </w:r>
            <w:r w:rsidRPr="00036E74">
              <w:rPr>
                <w:rFonts w:ascii="Times New Roman" w:eastAsia="Times New Roman" w:hAnsi="Times New Roman" w:cs="Times New Roman"/>
                <w:sz w:val="10"/>
                <w:szCs w:val="10"/>
                <w:lang w:eastAsia="ru-RU"/>
              </w:rPr>
              <w:lastRenderedPageBreak/>
              <w:t>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с 01.07.2019 по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40980.00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204900.00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05.2019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w:t>
            </w:r>
            <w:r w:rsidRPr="00036E74">
              <w:rPr>
                <w:rFonts w:ascii="Times New Roman" w:eastAsia="Times New Roman" w:hAnsi="Times New Roman" w:cs="Times New Roman"/>
                <w:sz w:val="10"/>
                <w:szCs w:val="10"/>
                <w:lang w:eastAsia="ru-RU"/>
              </w:rPr>
              <w:lastRenderedPageBreak/>
              <w:t>и экономии, полученной при осуществлении закупки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Бензин автомобильный АИ-95 экологического класса не ниже К5 (розничная реализация)</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Октановое число бензина автомобильного по исследовательскому методу;  значение характеристики: ≥ 95  и  &lt; 98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Экологический класс;  значение характеристики: Не ниже К5,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Литр;^кубический дециметр</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112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52800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52800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Топливо дизельное межсезонное экологического класса не ниже К5 (розничная поставка)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Тип топлива дизельного;  значение характеристики: Межсезонное,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Сорт/класс топлива;  значение характеристики: Не ниже E,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Экологический класс;  значение характеристики: Не ниже К5,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Литр;^кубический дециметр</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112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15500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15500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76</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191623401078162340100100470017120244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155666.67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78611.40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78611.40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 дата заключения контракта, конечный срок - в течение 30 (Тридцати) календарных дней с даты заключения контракта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7783.33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05.2019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09.2019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Услуги оказываются в соответствии с законодательством Российской Федерации, Правилами, национальными стандартами, техническими </w:t>
            </w:r>
            <w:r w:rsidRPr="00036E74">
              <w:rPr>
                <w:rFonts w:ascii="Times New Roman" w:eastAsia="Times New Roman" w:hAnsi="Times New Roman" w:cs="Times New Roman"/>
                <w:sz w:val="10"/>
                <w:szCs w:val="10"/>
                <w:lang w:eastAsia="ru-RU"/>
              </w:rPr>
              <w:lastRenderedPageBreak/>
              <w:t>нормами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77</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191623401078162340100100480013314244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Выполнение работ по допуску в постоянную эксплуатацию электроустановки напряжением 0,4 кВ по адресу: г.Рязань, ул.Свободы д.80А в соответствии с предписанием Ростехнадзора № 5-20-Т-729/1-2018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215000.00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215000.00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215000.00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 дата заключения контракта, конечный срок - в течение 60 календарных дней с даты заключения контракта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10750.00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06.2019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Выполнение работ по допуску в постоянную эксплуатацию электроустановки напряжением 0,4 кВ по адресу: г.Рязань,ул.Свободы д.80А в соответствии с предписанием Ростехнадзора № 5-20-Т-729/1-2018</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Работы выполняются в соответствии с законодательством Российской Федерации, Правилами, национальными стандартами, техническими нормами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78</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191623401078162340100100490011723244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Поставка конвертов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36000.00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25084.97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25084.97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lastRenderedPageBreak/>
              <w:br/>
              <w:t>Планируемый срок (сроки отдельных этапов) поставки товаров (выполнения работ, оказания услуг): поставка товара в течении 5 рабочих дней с даты заключения контракта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1800.00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07.2019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Использование в соответствии с законодательством Российской Федерации </w:t>
            </w:r>
            <w:r w:rsidRPr="00036E74">
              <w:rPr>
                <w:rFonts w:ascii="Times New Roman" w:eastAsia="Times New Roman" w:hAnsi="Times New Roman" w:cs="Times New Roman"/>
                <w:sz w:val="10"/>
                <w:szCs w:val="10"/>
                <w:lang w:eastAsia="ru-RU"/>
              </w:rPr>
              <w:lastRenderedPageBreak/>
              <w:t>экономии, полученной при осуществлении закупки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Конверт почтовый С5, без подсказа, с правым окном, отрывная лента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Немаркированный, размер 162х229 мм, внутренняя запечатка, цвет белый</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18000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18000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191623401078162340100100500010000244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автомобильных шин и колесных дисков</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251826.68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164805.13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164805.13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12591.33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07.2019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Шина пневматическая для автобусов малой вместимости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036E74">
              <w:rPr>
                <w:rFonts w:ascii="Times New Roman" w:eastAsia="Times New Roman" w:hAnsi="Times New Roman" w:cs="Times New Roman"/>
                <w:sz w:val="10"/>
                <w:szCs w:val="10"/>
                <w:lang w:eastAsia="ru-RU"/>
              </w:rPr>
              <w:lastRenderedPageBreak/>
              <w:t>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Применение - Форд Транзит Типоразмер 215/75 R16 C Номинальная ширина профиля -215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- 113 Индекс скорости не ниже – Q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Шина пневматическая для легкового автомобиля</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Дюйм (25,4 мм)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Номинальное отношение высоты профиля шины к ее ширине;  значе</w:t>
            </w:r>
            <w:r w:rsidRPr="00036E74">
              <w:rPr>
                <w:rFonts w:ascii="Times New Roman" w:eastAsia="Times New Roman" w:hAnsi="Times New Roman" w:cs="Times New Roman"/>
                <w:sz w:val="10"/>
                <w:szCs w:val="10"/>
                <w:lang w:eastAsia="ru-RU"/>
              </w:rPr>
              <w:lastRenderedPageBreak/>
              <w:t>ние характеристики: 60 ; единица измерения характеристики: Процент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Шина пневматическая для легкового автомобиля</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55 ; единица измерения характеристики: Процент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Дюйм (25,4 мм)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Шина пневматическая для легкового автомобиля</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Функциональные, технические, качественные, </w:t>
            </w:r>
            <w:r w:rsidRPr="00036E74">
              <w:rPr>
                <w:rFonts w:ascii="Times New Roman" w:eastAsia="Times New Roman" w:hAnsi="Times New Roman" w:cs="Times New Roman"/>
                <w:sz w:val="10"/>
                <w:szCs w:val="10"/>
                <w:lang w:eastAsia="ru-RU"/>
              </w:rPr>
              <w:lastRenderedPageBreak/>
              <w:t>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Номинальная ширина профиля;  значение характеристики: 255 ; единица измерения характеристики: Миллиметр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50 ; единица измерения характеристики: Процент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Номинальный посадочный диаметр обода;  значение характеристики: 19 ; единица измерения характеристики: Дюйм (25,4 мм)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Шина пневматическая для автобусов малой вместимости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Применение Газель Next, Типоразмер 185/75 R16 C Номинальная ширина профиля -185 мм Номинальное отношение высоты профиля шины к ее ширине - 75% Конструкция шины – радиальная Номинальный посадочный диаметр обода - </w:t>
            </w:r>
            <w:r w:rsidRPr="00036E74">
              <w:rPr>
                <w:rFonts w:ascii="Times New Roman" w:eastAsia="Times New Roman" w:hAnsi="Times New Roman" w:cs="Times New Roman"/>
                <w:sz w:val="10"/>
                <w:szCs w:val="10"/>
                <w:lang w:eastAsia="ru-RU"/>
              </w:rPr>
              <w:lastRenderedPageBreak/>
              <w:t xml:space="preserve">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- 102 Индекс скорости не ниже – R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Шина пневматическая для легкового автомобиля</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Дюйм (25,4 мм)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 ; единица измерения характеристики: Процент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Шина пневматическая для легкового автомобиля</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w:t>
            </w:r>
            <w:r w:rsidRPr="00036E74">
              <w:rPr>
                <w:rFonts w:ascii="Times New Roman" w:eastAsia="Times New Roman" w:hAnsi="Times New Roman" w:cs="Times New Roman"/>
                <w:sz w:val="10"/>
                <w:szCs w:val="10"/>
                <w:lang w:eastAsia="ru-RU"/>
              </w:rPr>
              <w:lastRenderedPageBreak/>
              <w:t>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Дюйм (25,4 мм)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65 ; единица измерения характеристики: Процент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Шина пневматическая для легкового автомобиля</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Номинальная ширина профиля;  значение характеристики: 215 ; единица измерения характеристики: Миллиметр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w:t>
            </w:r>
            <w:r w:rsidRPr="00036E74">
              <w:rPr>
                <w:rFonts w:ascii="Times New Roman" w:eastAsia="Times New Roman" w:hAnsi="Times New Roman" w:cs="Times New Roman"/>
                <w:sz w:val="10"/>
                <w:szCs w:val="10"/>
                <w:lang w:eastAsia="ru-RU"/>
              </w:rPr>
              <w:lastRenderedPageBreak/>
              <w:t>: 60 ; единица измерения характеристики: Процент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Дюйм (25,4 мм)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Автомобильный колесный диск</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Типоразмер - 6,5Jх16 Вылет диска (ET) – 50мм Разболтовка (PCD) – 5х112 Посадочный диаметр под ступицу (DIA) – 57.1мм Тип диска - литой Цвет – серебристый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80</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191623401078162340100100510013230244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сетевых фильтров</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41067.00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23794.66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23794.66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поставка в течении 10 рабочих дней с даты заключения </w:t>
            </w:r>
            <w:r w:rsidRPr="00036E74">
              <w:rPr>
                <w:rFonts w:ascii="Times New Roman" w:eastAsia="Times New Roman" w:hAnsi="Times New Roman" w:cs="Times New Roman"/>
                <w:sz w:val="10"/>
                <w:szCs w:val="10"/>
                <w:lang w:eastAsia="ru-RU"/>
              </w:rPr>
              <w:lastRenderedPageBreak/>
              <w:t>контракта, единовременно</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2053.35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07.2019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Сетевой фильтр</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Количество выходных розеток – не менее 5 розеток евростандарта с заземлением. Длина провода не менее 5,0 м.</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81</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191623401078162340100100520012825244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кондиционеров</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237466.67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145641.75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145641.75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не позднее 10 рабочих дней с даты заключения контракта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11873.33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07.2019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Кондиционер Тип 2</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В соответствии с Описанием объекта закупки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Кондиционер Тип 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82</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191623401078162340100100530011419244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w:t>
            </w:r>
            <w:r w:rsidRPr="00036E74">
              <w:rPr>
                <w:rFonts w:ascii="Times New Roman" w:eastAsia="Times New Roman" w:hAnsi="Times New Roman" w:cs="Times New Roman"/>
                <w:sz w:val="10"/>
                <w:szCs w:val="10"/>
                <w:lang w:eastAsia="ru-RU"/>
              </w:rPr>
              <w:lastRenderedPageBreak/>
              <w:t xml:space="preserve">налоговых органов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2000932.20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1997857.60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1997857.60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Планируемый срок (сроки </w:t>
            </w:r>
            <w:r w:rsidRPr="00036E74">
              <w:rPr>
                <w:rFonts w:ascii="Times New Roman" w:eastAsia="Times New Roman" w:hAnsi="Times New Roman" w:cs="Times New Roman"/>
                <w:sz w:val="10"/>
                <w:szCs w:val="10"/>
                <w:lang w:eastAsia="ru-RU"/>
              </w:rPr>
              <w:lastRenderedPageBreak/>
              <w:t>отдельных этапов) поставки товаров (выполнения работ, оказания услуг): Срок изготовления и передачи товара не позднее 30 ноября 2019 года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20009.32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100046.61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08.2019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Постановление Правительства РФ от 11.08.2014 N 791, Установлен запрет в соответствии с Постановлением Правительства РФ от 11.08.2014 N 791 (ред. от </w:t>
            </w:r>
            <w:r w:rsidRPr="00036E74">
              <w:rPr>
                <w:rFonts w:ascii="Times New Roman" w:eastAsia="Times New Roman" w:hAnsi="Times New Roman" w:cs="Times New Roman"/>
                <w:sz w:val="10"/>
                <w:szCs w:val="10"/>
                <w:lang w:eastAsia="ru-RU"/>
              </w:rPr>
              <w:lastRenderedPageBreak/>
              <w:t>26.10.2017) "Об установлении запрета на допуск товаров легкой промышленности, происходящих из иностранных государств, и (или) услуг по прокату таких товаров в целях осуществления закупок для обеспечения федеральных нужд, нужд субъектов Российской Федерации и муниципальных нужд"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Использование в соответствии с законодательством Российской Федерации экономии, полученной при осуществлении </w:t>
            </w:r>
            <w:r w:rsidRPr="00036E74">
              <w:rPr>
                <w:rFonts w:ascii="Times New Roman" w:eastAsia="Times New Roman" w:hAnsi="Times New Roman" w:cs="Times New Roman"/>
                <w:sz w:val="10"/>
                <w:szCs w:val="10"/>
                <w:lang w:eastAsia="ru-RU"/>
              </w:rPr>
              <w:lastRenderedPageBreak/>
              <w:t>закупки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Блуза женская – 2 шт., в том числе: блуза белая с коротким рукавом – 1 шт., блуза зеленовато-голубая с коротким рукавом – 1 шт.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Комплект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839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112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112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Галстук - самовяз мужской</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Рубашка мужская – 2 шт., (с двумя парами съемных наплечных знаков, со звездами (эмблемой), пуговицей (1 пара - белые, 1 пара - зеленовато-голубые)), в том числе: рубашка белая с длинным рукавом – 1 шт., рубашка зеленовато-голубая с длинным рукавом – 1 шт.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Комплект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839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Рубашка мужская – 2 шт., в том числе: рубашка белая с коротким рукавом – 1 шт., рубашка зеленовато-голубая с коротким рукавом – 1 шт.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Комплект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839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Костюм мужской повседневный, в том числе: </w:t>
            </w:r>
            <w:r w:rsidRPr="00036E74">
              <w:rPr>
                <w:rFonts w:ascii="Times New Roman" w:eastAsia="Times New Roman" w:hAnsi="Times New Roman" w:cs="Times New Roman"/>
                <w:sz w:val="10"/>
                <w:szCs w:val="10"/>
                <w:lang w:eastAsia="ru-RU"/>
              </w:rPr>
              <w:lastRenderedPageBreak/>
              <w:t>пиджак с нашивными наплечными знаками, со звездами (эмблемой), пуговицей и нарукавным знаком, и брюки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Комплект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839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Костюм женский повседневный, в том числе: жакет с нашивными наплечными знаками, со звездами (эмблемой), пуговицей и нарукавным знаком, и юбка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Комплект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839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Галстук - регат женский</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Блуза женская – 2 шт., (с двумя парами съемных наплечных знаков, со звездами (эмблемой), пуговицей (1 пара - белые, 1 пара - зеленовато-голубые)), в том числе: блуза белая с длинным рукавом – 1 шт., блуза зеленовато-голубая с длинным рукавом – 1 шт.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Комплект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839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83</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191623401078162340100100540010000242</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запасных частей для оргтехники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567972.55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481000.00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481000.00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 единовре</w:t>
            </w:r>
            <w:r w:rsidRPr="00036E74">
              <w:rPr>
                <w:rFonts w:ascii="Times New Roman" w:eastAsia="Times New Roman" w:hAnsi="Times New Roman" w:cs="Times New Roman"/>
                <w:sz w:val="10"/>
                <w:szCs w:val="10"/>
                <w:lang w:eastAsia="ru-RU"/>
              </w:rPr>
              <w:lastRenderedPageBreak/>
              <w:t>менно</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28398.63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08.2019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Приказ Минфина 126н от 04.06.2018;</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Постановление Правительства РФ от 26.09.2016 N 968, присутствуют обстоятельства, допускающие исключение, влекущее неприменение запрета, ограничения допуска: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Жесткий диск для рабочей станции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Наушники c микрофоном</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Клавиатура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Тип подключения;  значение характеристики: Проводная,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Управляемый коммутатор 24 порта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Жесткий диск для сервера HP Proliant DL120 G7 (HP MBF2300RC)</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Коннектор RJ-45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Упаковка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778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Неуправляемый коммутатор 8 портов</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Жесткий диск IBM xSeries 600GB 44w2244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Флешка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Аккумулятор для источника бесперебойного питания, 9 А∙ч, 12 В</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Память для рабочей станции DDR2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Аккумулятор для источника бесперебойного питания 9 А∙ч, 6 В (HR-9-6)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Коннектор 4P4C-1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Упаковка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778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Жесткий диск для сетевого </w:t>
            </w:r>
            <w:r w:rsidRPr="00036E74">
              <w:rPr>
                <w:rFonts w:ascii="Times New Roman" w:eastAsia="Times New Roman" w:hAnsi="Times New Roman" w:cs="Times New Roman"/>
                <w:sz w:val="10"/>
                <w:szCs w:val="10"/>
                <w:lang w:eastAsia="ru-RU"/>
              </w:rPr>
              <w:lastRenderedPageBreak/>
              <w:t>хранилища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Сетевая карта 1 x RJ45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Аккумулятор для источника бесперебойного питания, 17 А∙ч, 12 В</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Аккумулятор для источника бесперебойного питания, 7,2 А∙ч, 12 В</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166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166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Внешний жеский диск 2 Тб</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Витая пара кат. 5e</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Блок питания к системному блоку 400 Вт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Память для рабочей станции DDR3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Материнская плата для рабочей станции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Кабель телефонный (4-х жильный)</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Витой кабель для телефонной трубки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Аккумулятор для источника бесперебойного питания, 5 А∙ч, 12 В</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Мышь компьютерная</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Тип подключения;  значение характеристики: Проводная,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Микрофон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SSD диск</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KVM коммутатор 4 порта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191623401078162340100100550014339244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Текущий ремонт входной группы административного здания по адресу: г.Рязань, ул. Горького, д.1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712306.99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630391.73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630391.73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течение 50 календарных дней с даты заключения контракта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35615.35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08.2019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Текущий ремонт входной группы административного здания по адресу: г.Рязань, ул. Горького, д.1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85</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191623401078162340100100560013312244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23333.33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23333.33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23333.33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не позднее </w:t>
            </w:r>
            <w:r w:rsidRPr="00036E74">
              <w:rPr>
                <w:rFonts w:ascii="Times New Roman" w:eastAsia="Times New Roman" w:hAnsi="Times New Roman" w:cs="Times New Roman"/>
                <w:sz w:val="10"/>
                <w:szCs w:val="10"/>
                <w:lang w:eastAsia="ru-RU"/>
              </w:rPr>
              <w:lastRenderedPageBreak/>
              <w:t>30 календарных дней с даты заключения контракта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1166.67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08.2019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86</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191623401078162340100100570014339244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Текущий ремонт деревянных несущих конструкций перекрытия подвала административного здания по адресу: г. Сасово, ул. Банковская, д.9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206474.54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206474.54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206474.54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начало выполнения работ: дата заключения контракта, конечный срок выполнения работ - не позднее 20 декабря 2019г.</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10323.73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09.2019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Текущий ремонт помещений административного здания по адресу: г. Сасово, ул. Банковская, д.9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191623401078162340100100580012910244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легковых автомобилей</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1966722.00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1966722.00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1966722.00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w:t>
            </w:r>
            <w:r w:rsidRPr="00036E74">
              <w:rPr>
                <w:rFonts w:ascii="Times New Roman" w:eastAsia="Times New Roman" w:hAnsi="Times New Roman" w:cs="Times New Roman"/>
                <w:sz w:val="10"/>
                <w:szCs w:val="10"/>
                <w:lang w:eastAsia="ru-RU"/>
              </w:rPr>
              <w:lastRenderedPageBreak/>
              <w:t>х этапов) поставки товаров (выполнения работ, оказания услуг): поставка товара в течение 30 (тридцати) календарных дней с даты заключения государственного контракта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19667.22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98336.10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09.2019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11.2019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Постановление Правительства РФ от 14.07.2014 N 656, Установлен запрет на допуск товаров в соответствии с Постановлением Правительства Российской </w:t>
            </w:r>
            <w:r w:rsidRPr="00036E74">
              <w:rPr>
                <w:rFonts w:ascii="Times New Roman" w:eastAsia="Times New Roman" w:hAnsi="Times New Roman" w:cs="Times New Roman"/>
                <w:sz w:val="10"/>
                <w:szCs w:val="10"/>
                <w:lang w:eastAsia="ru-RU"/>
              </w:rPr>
              <w:lastRenderedPageBreak/>
              <w:t>Федерации от 14.07.2014 г. №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w:t>
            </w:r>
            <w:r w:rsidRPr="00036E74">
              <w:rPr>
                <w:rFonts w:ascii="Times New Roman" w:eastAsia="Times New Roman" w:hAnsi="Times New Roman" w:cs="Times New Roman"/>
                <w:sz w:val="10"/>
                <w:szCs w:val="10"/>
                <w:lang w:eastAsia="ru-RU"/>
              </w:rPr>
              <w:lastRenderedPageBreak/>
              <w:t>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Автомобиль легковой</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Тип коробки передач;  значение характеристики: Автомат,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Тип привода;  значение характеристики: Моноприводный,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Количество посадочных мест;  значение характеристики: 5 ; единица измерения характеристики: Штука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Тип двигателя;  значение характеристики: Бензин,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88</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191623401078162340100100590012825244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кондиционеров</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2478834.80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2478834.80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2478834.80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Планируемый срок </w:t>
            </w:r>
            <w:r w:rsidRPr="00036E74">
              <w:rPr>
                <w:rFonts w:ascii="Times New Roman" w:eastAsia="Times New Roman" w:hAnsi="Times New Roman" w:cs="Times New Roman"/>
                <w:sz w:val="10"/>
                <w:szCs w:val="10"/>
                <w:lang w:eastAsia="ru-RU"/>
              </w:rPr>
              <w:lastRenderedPageBreak/>
              <w:t>(сроки отдельных этапов) поставки товаров (выполнения работ, оказания услуг): поставка товара в течении 35 (тридцати пяти) календарных дней с даты заключения контракта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24788.35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123941.74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09.2019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Изменение планируемой даты начала осуществления закупки, сроков и (или) периодичности приобретения </w:t>
            </w:r>
            <w:r w:rsidRPr="00036E74">
              <w:rPr>
                <w:rFonts w:ascii="Times New Roman" w:eastAsia="Times New Roman" w:hAnsi="Times New Roman" w:cs="Times New Roman"/>
                <w:sz w:val="10"/>
                <w:szCs w:val="10"/>
                <w:lang w:eastAsia="ru-RU"/>
              </w:rPr>
              <w:lastRenderedPageBreak/>
              <w:t>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Кондиционер Тип 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Кондиционер Тип 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Кондиционер Тип 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Кондиционер Тип 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89</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191623401078162340100100600012620242</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рабочих станций</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1517076.00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1517076.00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1517076.00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10 (десяти) рабочих дней с даты заключения контракта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15170.76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75853.80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09.2019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Постановление Правительства РФ N 878 от 10.07.2019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Приказ Минфина 126н от 04.06.2018.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Рабочая станция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90</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191623401078162340100100610019511242</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Оказание услуг по техническому обслуживанию и ремонту </w:t>
            </w:r>
            <w:r w:rsidRPr="00036E74">
              <w:rPr>
                <w:rFonts w:ascii="Times New Roman" w:eastAsia="Times New Roman" w:hAnsi="Times New Roman" w:cs="Times New Roman"/>
                <w:sz w:val="10"/>
                <w:szCs w:val="10"/>
                <w:lang w:eastAsia="ru-RU"/>
              </w:rPr>
              <w:lastRenderedPageBreak/>
              <w:t>многофункциональных устройств, копировальной техники и прентеров, заправке и восстановлению картриджей</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1470000.00/16195479.07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1470000.00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1470000.00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Периодичность поставки товаров (выполнения работ, </w:t>
            </w:r>
            <w:r w:rsidRPr="00036E74">
              <w:rPr>
                <w:rFonts w:ascii="Times New Roman" w:eastAsia="Times New Roman" w:hAnsi="Times New Roman" w:cs="Times New Roman"/>
                <w:sz w:val="10"/>
                <w:szCs w:val="10"/>
                <w:lang w:eastAsia="ru-RU"/>
              </w:rPr>
              <w:lastRenderedPageBreak/>
              <w:t>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- 31.12.2019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14700.00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73500.00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09.2019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Услуги по ремонту прочего компьютерного и периферийного компьютерного оборудования</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Условная единица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876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91</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191623401078162340100100620012823242</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расходных материалов для принтеров и копировально-множительной техники</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1402000.00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1402000.00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1402000.00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14020.00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70100.00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09.2019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Картридж 255X (55) для HP LJ 3015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Картридж TK-3150 для Kyocera M3040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Картридж для принтера HP LaserJet 5100TN </w:t>
            </w:r>
            <w:r w:rsidRPr="00036E74">
              <w:rPr>
                <w:rFonts w:ascii="Times New Roman" w:eastAsia="Times New Roman" w:hAnsi="Times New Roman" w:cs="Times New Roman"/>
                <w:sz w:val="10"/>
                <w:szCs w:val="10"/>
                <w:lang w:eastAsia="ru-RU"/>
              </w:rPr>
              <w:lastRenderedPageBreak/>
              <w:t>(C4129X)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Драм-картридж для принтера Xerox Phaser 3330 (101R00555)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val="en-US" w:eastAsia="ru-RU"/>
              </w:rPr>
            </w:pPr>
            <w:r w:rsidRPr="00036E74">
              <w:rPr>
                <w:rFonts w:ascii="Times New Roman" w:eastAsia="Times New Roman" w:hAnsi="Times New Roman" w:cs="Times New Roman"/>
                <w:sz w:val="10"/>
                <w:szCs w:val="10"/>
                <w:lang w:eastAsia="ru-RU"/>
              </w:rPr>
              <w:t>Картридж</w:t>
            </w:r>
            <w:r w:rsidRPr="00036E74">
              <w:rPr>
                <w:rFonts w:ascii="Times New Roman" w:eastAsia="Times New Roman" w:hAnsi="Times New Roman" w:cs="Times New Roman"/>
                <w:sz w:val="10"/>
                <w:szCs w:val="10"/>
                <w:lang w:val="en-US" w:eastAsia="ru-RU"/>
              </w:rPr>
              <w:t xml:space="preserve"> Canon 728 </w:t>
            </w:r>
            <w:r w:rsidRPr="00036E74">
              <w:rPr>
                <w:rFonts w:ascii="Times New Roman" w:eastAsia="Times New Roman" w:hAnsi="Times New Roman" w:cs="Times New Roman"/>
                <w:sz w:val="10"/>
                <w:szCs w:val="10"/>
                <w:lang w:eastAsia="ru-RU"/>
              </w:rPr>
              <w:t>для</w:t>
            </w:r>
            <w:r w:rsidRPr="00036E74">
              <w:rPr>
                <w:rFonts w:ascii="Times New Roman" w:eastAsia="Times New Roman" w:hAnsi="Times New Roman" w:cs="Times New Roman"/>
                <w:sz w:val="10"/>
                <w:szCs w:val="10"/>
                <w:lang w:val="en-US" w:eastAsia="ru-RU"/>
              </w:rPr>
              <w:t xml:space="preserve"> Canon i-SENSYS MF4410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Картридж для HP LJ M1120 MFP (CB436A)</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Тонер-картридж для Lexmark 812 52D5H00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Фотобарабан (оригинальный) Xerox для VersaLink C7000 черный 1113R00782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Драм-картридж Xerox 101R00435 - Модуль ксерографии для МФУ XEROX WCP 5225/5230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val="en-US" w:eastAsia="ru-RU"/>
              </w:rPr>
            </w:pPr>
            <w:r w:rsidRPr="00036E74">
              <w:rPr>
                <w:rFonts w:ascii="Times New Roman" w:eastAsia="Times New Roman" w:hAnsi="Times New Roman" w:cs="Times New Roman"/>
                <w:sz w:val="10"/>
                <w:szCs w:val="10"/>
                <w:lang w:eastAsia="ru-RU"/>
              </w:rPr>
              <w:t>Картридж</w:t>
            </w:r>
            <w:r w:rsidRPr="00036E74">
              <w:rPr>
                <w:rFonts w:ascii="Times New Roman" w:eastAsia="Times New Roman" w:hAnsi="Times New Roman" w:cs="Times New Roman"/>
                <w:sz w:val="10"/>
                <w:szCs w:val="10"/>
                <w:lang w:val="en-US" w:eastAsia="ru-RU"/>
              </w:rPr>
              <w:t xml:space="preserve"> HP CF214A (№14A) </w:t>
            </w:r>
            <w:r w:rsidRPr="00036E74">
              <w:rPr>
                <w:rFonts w:ascii="Times New Roman" w:eastAsia="Times New Roman" w:hAnsi="Times New Roman" w:cs="Times New Roman"/>
                <w:sz w:val="10"/>
                <w:szCs w:val="10"/>
                <w:lang w:eastAsia="ru-RU"/>
              </w:rPr>
              <w:t>черный</w:t>
            </w:r>
            <w:r w:rsidRPr="00036E74">
              <w:rPr>
                <w:rFonts w:ascii="Times New Roman" w:eastAsia="Times New Roman" w:hAnsi="Times New Roman" w:cs="Times New Roman"/>
                <w:sz w:val="10"/>
                <w:szCs w:val="10"/>
                <w:lang w:val="en-US" w:eastAsia="ru-RU"/>
              </w:rPr>
              <w:t xml:space="preserve"> </w:t>
            </w:r>
            <w:r w:rsidRPr="00036E74">
              <w:rPr>
                <w:rFonts w:ascii="Times New Roman" w:eastAsia="Times New Roman" w:hAnsi="Times New Roman" w:cs="Times New Roman"/>
                <w:sz w:val="10"/>
                <w:szCs w:val="10"/>
                <w:lang w:eastAsia="ru-RU"/>
              </w:rPr>
              <w:t>для</w:t>
            </w:r>
            <w:r w:rsidRPr="00036E74">
              <w:rPr>
                <w:rFonts w:ascii="Times New Roman" w:eastAsia="Times New Roman" w:hAnsi="Times New Roman" w:cs="Times New Roman"/>
                <w:sz w:val="10"/>
                <w:szCs w:val="10"/>
                <w:lang w:val="en-US" w:eastAsia="ru-RU"/>
              </w:rPr>
              <w:t xml:space="preserve"> HP LaserJet Enterprise 700 M725/M712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Тонер-картридж (оригинальный) для принтера Xerox VersaLink C7000 пурпурный 106R03767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Картридж для принтера Color HP LJ M553 CF361A</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Картридж для принтера Color HP LJ M553 CF363A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Фотобарабан (модуль ксерографии) XEROX WC5845113R00673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Картридж для Xerox Phaser 3330 (106R03623)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Драм-картридж для WC 5325 013R00591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val="en-US" w:eastAsia="ru-RU"/>
              </w:rPr>
            </w:pPr>
            <w:r w:rsidRPr="00036E74">
              <w:rPr>
                <w:rFonts w:ascii="Times New Roman" w:eastAsia="Times New Roman" w:hAnsi="Times New Roman" w:cs="Times New Roman"/>
                <w:sz w:val="10"/>
                <w:szCs w:val="10"/>
                <w:lang w:eastAsia="ru-RU"/>
              </w:rPr>
              <w:t>Картридж</w:t>
            </w:r>
            <w:r w:rsidRPr="00036E74">
              <w:rPr>
                <w:rFonts w:ascii="Times New Roman" w:eastAsia="Times New Roman" w:hAnsi="Times New Roman" w:cs="Times New Roman"/>
                <w:sz w:val="10"/>
                <w:szCs w:val="10"/>
                <w:lang w:val="en-US" w:eastAsia="ru-RU"/>
              </w:rPr>
              <w:t xml:space="preserve"> CE413A Magenta №305A </w:t>
            </w:r>
            <w:r w:rsidRPr="00036E74">
              <w:rPr>
                <w:rFonts w:ascii="Times New Roman" w:eastAsia="Times New Roman" w:hAnsi="Times New Roman" w:cs="Times New Roman"/>
                <w:sz w:val="10"/>
                <w:szCs w:val="10"/>
                <w:lang w:eastAsia="ru-RU"/>
              </w:rPr>
              <w:t>для</w:t>
            </w:r>
            <w:r w:rsidRPr="00036E74">
              <w:rPr>
                <w:rFonts w:ascii="Times New Roman" w:eastAsia="Times New Roman" w:hAnsi="Times New Roman" w:cs="Times New Roman"/>
                <w:sz w:val="10"/>
                <w:szCs w:val="10"/>
                <w:lang w:val="en-US" w:eastAsia="ru-RU"/>
              </w:rPr>
              <w:t xml:space="preserve"> hp COLOR LaserJet Pro 400 M451dn</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val="en-US" w:eastAsia="ru-RU"/>
              </w:rPr>
            </w:pPr>
            <w:r w:rsidRPr="00036E74">
              <w:rPr>
                <w:rFonts w:ascii="Times New Roman" w:eastAsia="Times New Roman" w:hAnsi="Times New Roman" w:cs="Times New Roman"/>
                <w:sz w:val="10"/>
                <w:szCs w:val="10"/>
                <w:lang w:eastAsia="ru-RU"/>
              </w:rPr>
              <w:t>Картридж</w:t>
            </w:r>
            <w:r w:rsidRPr="00036E74">
              <w:rPr>
                <w:rFonts w:ascii="Times New Roman" w:eastAsia="Times New Roman" w:hAnsi="Times New Roman" w:cs="Times New Roman"/>
                <w:sz w:val="10"/>
                <w:szCs w:val="10"/>
                <w:lang w:val="en-US" w:eastAsia="ru-RU"/>
              </w:rPr>
              <w:t xml:space="preserve"> CE412A Yellow №305A </w:t>
            </w:r>
            <w:r w:rsidRPr="00036E74">
              <w:rPr>
                <w:rFonts w:ascii="Times New Roman" w:eastAsia="Times New Roman" w:hAnsi="Times New Roman" w:cs="Times New Roman"/>
                <w:sz w:val="10"/>
                <w:szCs w:val="10"/>
                <w:lang w:eastAsia="ru-RU"/>
              </w:rPr>
              <w:t>для</w:t>
            </w:r>
            <w:r w:rsidRPr="00036E74">
              <w:rPr>
                <w:rFonts w:ascii="Times New Roman" w:eastAsia="Times New Roman" w:hAnsi="Times New Roman" w:cs="Times New Roman"/>
                <w:sz w:val="10"/>
                <w:szCs w:val="10"/>
                <w:lang w:val="en-US" w:eastAsia="ru-RU"/>
              </w:rPr>
              <w:t xml:space="preserve"> hp COLOR LaserJet Pro 400 M451dn</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Барабан для Xerox WC 3225 101R00474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Тонер-картридж Xerox 106R01305 для Xerox WC5225/5230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Картридж 280A (80A) для HP LJ 400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Картридж TK-715 для принтера Kyocera KM3050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Картридж для принтера Color HP LJ M553 CF362A</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Тонер-картридж (W850H21G) для Lexmark W850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Картридж MLT-203,MLT-D203E для Samsung M3870fw</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Тонер-картридж XEROX 113R00668 для принтера Xerox Ph 5500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Картридж XEROX 106R01413 для Xerox </w:t>
            </w:r>
            <w:r w:rsidRPr="00036E74">
              <w:rPr>
                <w:rFonts w:ascii="Times New Roman" w:eastAsia="Times New Roman" w:hAnsi="Times New Roman" w:cs="Times New Roman"/>
                <w:sz w:val="10"/>
                <w:szCs w:val="10"/>
                <w:lang w:eastAsia="ru-RU"/>
              </w:rPr>
              <w:lastRenderedPageBreak/>
              <w:t>WorkCentre 5222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Копи-картридж Lexmark 52D0Z00 для Lexmark MS 812dn</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Картридж для Xerox WC 3225 106R02778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Тонер-картридж для XEROX WC5845 006R01551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Картридж для МФУ HP Сolor LJ 200 MFP 276n (CF212A)</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Картридж для МФУ HP Сolor LJ 200 MFP 276n (CF213A)</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val="en-US" w:eastAsia="ru-RU"/>
              </w:rPr>
            </w:pPr>
            <w:r w:rsidRPr="00036E74">
              <w:rPr>
                <w:rFonts w:ascii="Times New Roman" w:eastAsia="Times New Roman" w:hAnsi="Times New Roman" w:cs="Times New Roman"/>
                <w:sz w:val="10"/>
                <w:szCs w:val="10"/>
                <w:lang w:eastAsia="ru-RU"/>
              </w:rPr>
              <w:t>Картридж</w:t>
            </w:r>
            <w:r w:rsidRPr="00036E74">
              <w:rPr>
                <w:rFonts w:ascii="Times New Roman" w:eastAsia="Times New Roman" w:hAnsi="Times New Roman" w:cs="Times New Roman"/>
                <w:sz w:val="10"/>
                <w:szCs w:val="10"/>
                <w:lang w:val="en-US" w:eastAsia="ru-RU"/>
              </w:rPr>
              <w:t xml:space="preserve"> CE410 X Black №305A </w:t>
            </w:r>
            <w:r w:rsidRPr="00036E74">
              <w:rPr>
                <w:rFonts w:ascii="Times New Roman" w:eastAsia="Times New Roman" w:hAnsi="Times New Roman" w:cs="Times New Roman"/>
                <w:sz w:val="10"/>
                <w:szCs w:val="10"/>
                <w:lang w:eastAsia="ru-RU"/>
              </w:rPr>
              <w:t>для</w:t>
            </w:r>
            <w:r w:rsidRPr="00036E74">
              <w:rPr>
                <w:rFonts w:ascii="Times New Roman" w:eastAsia="Times New Roman" w:hAnsi="Times New Roman" w:cs="Times New Roman"/>
                <w:sz w:val="10"/>
                <w:szCs w:val="10"/>
                <w:lang w:val="en-US" w:eastAsia="ru-RU"/>
              </w:rPr>
              <w:t xml:space="preserve"> hp COLOR LaserJet Pro 400 M451dn</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Тонер-картридж для Xerox WC 3325(106R02312)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Картридж для LP LJ P2014 (53X)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Картридж 737, CF283X для Canon MF216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val="en-US" w:eastAsia="ru-RU"/>
              </w:rPr>
            </w:pPr>
            <w:r w:rsidRPr="00036E74">
              <w:rPr>
                <w:rFonts w:ascii="Times New Roman" w:eastAsia="Times New Roman" w:hAnsi="Times New Roman" w:cs="Times New Roman"/>
                <w:sz w:val="10"/>
                <w:szCs w:val="10"/>
                <w:lang w:eastAsia="ru-RU"/>
              </w:rPr>
              <w:t>Картридж</w:t>
            </w:r>
            <w:r w:rsidRPr="00036E74">
              <w:rPr>
                <w:rFonts w:ascii="Times New Roman" w:eastAsia="Times New Roman" w:hAnsi="Times New Roman" w:cs="Times New Roman"/>
                <w:sz w:val="10"/>
                <w:szCs w:val="10"/>
                <w:lang w:val="en-US" w:eastAsia="ru-RU"/>
              </w:rPr>
              <w:t xml:space="preserve"> MLT-D101S </w:t>
            </w:r>
            <w:r w:rsidRPr="00036E74">
              <w:rPr>
                <w:rFonts w:ascii="Times New Roman" w:eastAsia="Times New Roman" w:hAnsi="Times New Roman" w:cs="Times New Roman"/>
                <w:sz w:val="10"/>
                <w:szCs w:val="10"/>
                <w:lang w:eastAsia="ru-RU"/>
              </w:rPr>
              <w:t>для</w:t>
            </w:r>
            <w:r w:rsidRPr="00036E74">
              <w:rPr>
                <w:rFonts w:ascii="Times New Roman" w:eastAsia="Times New Roman" w:hAnsi="Times New Roman" w:cs="Times New Roman"/>
                <w:sz w:val="10"/>
                <w:szCs w:val="10"/>
                <w:lang w:val="en-US" w:eastAsia="ru-RU"/>
              </w:rPr>
              <w:t xml:space="preserve"> Samsung SCX-3405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Картридж Cartridge 712 Черный (Black) для Canon LBP-3010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Картридж Toshiba T-1800E для Toshiba E-Studio 18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Картридж </w:t>
            </w:r>
            <w:r w:rsidRPr="00036E74">
              <w:rPr>
                <w:rFonts w:ascii="Times New Roman" w:eastAsia="Times New Roman" w:hAnsi="Times New Roman" w:cs="Times New Roman"/>
                <w:sz w:val="10"/>
                <w:szCs w:val="10"/>
                <w:lang w:eastAsia="ru-RU"/>
              </w:rPr>
              <w:lastRenderedPageBreak/>
              <w:t>Q5942X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val="en-US" w:eastAsia="ru-RU"/>
              </w:rPr>
            </w:pPr>
            <w:r w:rsidRPr="00036E74">
              <w:rPr>
                <w:rFonts w:ascii="Times New Roman" w:eastAsia="Times New Roman" w:hAnsi="Times New Roman" w:cs="Times New Roman"/>
                <w:sz w:val="10"/>
                <w:szCs w:val="10"/>
                <w:lang w:eastAsia="ru-RU"/>
              </w:rPr>
              <w:t>Картридж</w:t>
            </w:r>
            <w:r w:rsidRPr="00036E74">
              <w:rPr>
                <w:rFonts w:ascii="Times New Roman" w:eastAsia="Times New Roman" w:hAnsi="Times New Roman" w:cs="Times New Roman"/>
                <w:sz w:val="10"/>
                <w:szCs w:val="10"/>
                <w:lang w:val="en-US" w:eastAsia="ru-RU"/>
              </w:rPr>
              <w:t xml:space="preserve"> </w:t>
            </w:r>
            <w:r w:rsidRPr="00036E74">
              <w:rPr>
                <w:rFonts w:ascii="Times New Roman" w:eastAsia="Times New Roman" w:hAnsi="Times New Roman" w:cs="Times New Roman"/>
                <w:sz w:val="10"/>
                <w:szCs w:val="10"/>
                <w:lang w:eastAsia="ru-RU"/>
              </w:rPr>
              <w:t>для</w:t>
            </w:r>
            <w:r w:rsidRPr="00036E74">
              <w:rPr>
                <w:rFonts w:ascii="Times New Roman" w:eastAsia="Times New Roman" w:hAnsi="Times New Roman" w:cs="Times New Roman"/>
                <w:sz w:val="10"/>
                <w:szCs w:val="10"/>
                <w:lang w:val="en-US" w:eastAsia="ru-RU"/>
              </w:rPr>
              <w:t xml:space="preserve"> Canon LaserBase MF3228 (EP-27)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val="en-US" w:eastAsia="ru-RU"/>
              </w:rPr>
            </w:pPr>
            <w:r w:rsidRPr="00036E74">
              <w:rPr>
                <w:rFonts w:ascii="Times New Roman" w:eastAsia="Times New Roman" w:hAnsi="Times New Roman" w:cs="Times New Roman"/>
                <w:sz w:val="10"/>
                <w:szCs w:val="10"/>
                <w:lang w:eastAsia="ru-RU"/>
              </w:rPr>
              <w:t>Картридж</w:t>
            </w:r>
            <w:r w:rsidRPr="00036E74">
              <w:rPr>
                <w:rFonts w:ascii="Times New Roman" w:eastAsia="Times New Roman" w:hAnsi="Times New Roman" w:cs="Times New Roman"/>
                <w:sz w:val="10"/>
                <w:szCs w:val="10"/>
                <w:lang w:val="en-US" w:eastAsia="ru-RU"/>
              </w:rPr>
              <w:t xml:space="preserve"> 006R01182 </w:t>
            </w:r>
            <w:r w:rsidRPr="00036E74">
              <w:rPr>
                <w:rFonts w:ascii="Times New Roman" w:eastAsia="Times New Roman" w:hAnsi="Times New Roman" w:cs="Times New Roman"/>
                <w:sz w:val="10"/>
                <w:szCs w:val="10"/>
                <w:lang w:eastAsia="ru-RU"/>
              </w:rPr>
              <w:t>для</w:t>
            </w:r>
            <w:r w:rsidRPr="00036E74">
              <w:rPr>
                <w:rFonts w:ascii="Times New Roman" w:eastAsia="Times New Roman" w:hAnsi="Times New Roman" w:cs="Times New Roman"/>
                <w:sz w:val="10"/>
                <w:szCs w:val="10"/>
                <w:lang w:val="en-US" w:eastAsia="ru-RU"/>
              </w:rPr>
              <w:t xml:space="preserve"> Xerox Work Centre Pro-133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Фотобарабан (оригинальный) для для МФУ Xerox Versalink B7030 113R00779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Картридж лазерный HP 80X (CF280X) с чипом</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Картридж Toshiba T-1640E 24k для Toshiba E-Studio 163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Картридж 106R01374 для Xerox Phaser 3250D</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Тонер-картридж (оригинальный) Xerox для принтера Xerox VersaLink C7000 черный 106R03765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Картридж HP CE390A , № 90a</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Картридж для МФУ HP LJ Pro M1132 (85a)</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Картридж C8543X (№43X) HP 9050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Драм- картридж (W850H22G) для Lexmark W850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Картридж для принтера HP LJ 1320 (49X)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Тонер-картридж (оригинальный) принтера Xerox </w:t>
            </w:r>
            <w:r w:rsidRPr="00036E74">
              <w:rPr>
                <w:rFonts w:ascii="Times New Roman" w:eastAsia="Times New Roman" w:hAnsi="Times New Roman" w:cs="Times New Roman"/>
                <w:sz w:val="10"/>
                <w:szCs w:val="10"/>
                <w:lang w:eastAsia="ru-RU"/>
              </w:rPr>
              <w:lastRenderedPageBreak/>
              <w:t>для VersaLink C7000 голубой 106R03768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Тонер-картридж для принтера Xerox VersaLink C7000 желтый 106R03766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Картридж для принтера Color HP LJ M553 CF360A</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Тонер-картридж (оригинальный) для для МФУ Xerox Versalink B7030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Тонер-картридж для Canon ir 2520 C-EXV33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val="en-US" w:eastAsia="ru-RU"/>
              </w:rPr>
            </w:pPr>
            <w:r w:rsidRPr="00036E74">
              <w:rPr>
                <w:rFonts w:ascii="Times New Roman" w:eastAsia="Times New Roman" w:hAnsi="Times New Roman" w:cs="Times New Roman"/>
                <w:sz w:val="10"/>
                <w:szCs w:val="10"/>
                <w:lang w:eastAsia="ru-RU"/>
              </w:rPr>
              <w:t>Тонер</w:t>
            </w:r>
            <w:r w:rsidRPr="00036E74">
              <w:rPr>
                <w:rFonts w:ascii="Times New Roman" w:eastAsia="Times New Roman" w:hAnsi="Times New Roman" w:cs="Times New Roman"/>
                <w:sz w:val="10"/>
                <w:szCs w:val="10"/>
                <w:lang w:val="en-US" w:eastAsia="ru-RU"/>
              </w:rPr>
              <w:t xml:space="preserve"> 106R01410 </w:t>
            </w:r>
            <w:r w:rsidRPr="00036E74">
              <w:rPr>
                <w:rFonts w:ascii="Times New Roman" w:eastAsia="Times New Roman" w:hAnsi="Times New Roman" w:cs="Times New Roman"/>
                <w:sz w:val="10"/>
                <w:szCs w:val="10"/>
                <w:lang w:eastAsia="ru-RU"/>
              </w:rPr>
              <w:t>для</w:t>
            </w:r>
            <w:r w:rsidRPr="00036E74">
              <w:rPr>
                <w:rFonts w:ascii="Times New Roman" w:eastAsia="Times New Roman" w:hAnsi="Times New Roman" w:cs="Times New Roman"/>
                <w:sz w:val="10"/>
                <w:szCs w:val="10"/>
                <w:lang w:val="en-US" w:eastAsia="ru-RU"/>
              </w:rPr>
              <w:t xml:space="preserve"> Xerox WorkCenter 4260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Драм-картридж XEROX 113R00670 для Xerox Ph 5500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Картридж 505A (05) для HP LJ 2055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Картридж CАNON C729BK Черный (Black)</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val="en-US" w:eastAsia="ru-RU"/>
              </w:rPr>
            </w:pPr>
            <w:r w:rsidRPr="00036E74">
              <w:rPr>
                <w:rFonts w:ascii="Times New Roman" w:eastAsia="Times New Roman" w:hAnsi="Times New Roman" w:cs="Times New Roman"/>
                <w:sz w:val="10"/>
                <w:szCs w:val="10"/>
                <w:lang w:eastAsia="ru-RU"/>
              </w:rPr>
              <w:t>Картридж</w:t>
            </w:r>
            <w:r w:rsidRPr="00036E74">
              <w:rPr>
                <w:rFonts w:ascii="Times New Roman" w:eastAsia="Times New Roman" w:hAnsi="Times New Roman" w:cs="Times New Roman"/>
                <w:sz w:val="10"/>
                <w:szCs w:val="10"/>
                <w:lang w:val="en-US" w:eastAsia="ru-RU"/>
              </w:rPr>
              <w:t xml:space="preserve"> CANON 729M Magenta (</w:t>
            </w:r>
            <w:r w:rsidRPr="00036E74">
              <w:rPr>
                <w:rFonts w:ascii="Times New Roman" w:eastAsia="Times New Roman" w:hAnsi="Times New Roman" w:cs="Times New Roman"/>
                <w:sz w:val="10"/>
                <w:szCs w:val="10"/>
                <w:lang w:eastAsia="ru-RU"/>
              </w:rPr>
              <w:t>Пурпурный</w:t>
            </w:r>
            <w:r w:rsidRPr="00036E74">
              <w:rPr>
                <w:rFonts w:ascii="Times New Roman" w:eastAsia="Times New Roman" w:hAnsi="Times New Roman" w:cs="Times New Roman"/>
                <w:sz w:val="10"/>
                <w:szCs w:val="10"/>
                <w:lang w:val="en-US" w:eastAsia="ru-RU"/>
              </w:rPr>
              <w:t>)</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Картридж CАNON 729Y Желтый (Yellow)</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Картридж CАNON 729 Синий (Cyan)</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Картридж Toshiba T-2505E для принтера Toshiba E-Studio 2505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Фотобарабан </w:t>
            </w:r>
            <w:r w:rsidRPr="00036E74">
              <w:rPr>
                <w:rFonts w:ascii="Times New Roman" w:eastAsia="Times New Roman" w:hAnsi="Times New Roman" w:cs="Times New Roman"/>
                <w:sz w:val="10"/>
                <w:szCs w:val="10"/>
                <w:lang w:eastAsia="ru-RU"/>
              </w:rPr>
              <w:lastRenderedPageBreak/>
              <w:t>Toshiba OD-2505 для Toshiba E-Studio 2505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Картридж МФУ HP LaserJet M1319f MFP (Q2612A)</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Картридж для Canon lbp-810 (EP-22)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Драм-картридж (оригинальный) для МФУ Kyocera FS-1025 (DK-1110)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Тонер-картридж для Xerox WC5325 006R01160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Картридж для МФУ HP Сolor LJ 200 MFP 276n (CE210X)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Картридж для МФУ HP Сolor LJ 200 MFP 276n (CF211A)</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val="en-US" w:eastAsia="ru-RU"/>
              </w:rPr>
            </w:pPr>
            <w:r w:rsidRPr="00036E74">
              <w:rPr>
                <w:rFonts w:ascii="Times New Roman" w:eastAsia="Times New Roman" w:hAnsi="Times New Roman" w:cs="Times New Roman"/>
                <w:sz w:val="10"/>
                <w:szCs w:val="10"/>
                <w:lang w:eastAsia="ru-RU"/>
              </w:rPr>
              <w:t>Картридж</w:t>
            </w:r>
            <w:r w:rsidRPr="00036E74">
              <w:rPr>
                <w:rFonts w:ascii="Times New Roman" w:eastAsia="Times New Roman" w:hAnsi="Times New Roman" w:cs="Times New Roman"/>
                <w:sz w:val="10"/>
                <w:szCs w:val="10"/>
                <w:lang w:val="en-US" w:eastAsia="ru-RU"/>
              </w:rPr>
              <w:t xml:space="preserve"> CE411A Cyan №305A </w:t>
            </w:r>
            <w:r w:rsidRPr="00036E74">
              <w:rPr>
                <w:rFonts w:ascii="Times New Roman" w:eastAsia="Times New Roman" w:hAnsi="Times New Roman" w:cs="Times New Roman"/>
                <w:sz w:val="10"/>
                <w:szCs w:val="10"/>
                <w:lang w:eastAsia="ru-RU"/>
              </w:rPr>
              <w:t>для</w:t>
            </w:r>
            <w:r w:rsidRPr="00036E74">
              <w:rPr>
                <w:rFonts w:ascii="Times New Roman" w:eastAsia="Times New Roman" w:hAnsi="Times New Roman" w:cs="Times New Roman"/>
                <w:sz w:val="10"/>
                <w:szCs w:val="10"/>
                <w:lang w:val="en-US" w:eastAsia="ru-RU"/>
              </w:rPr>
              <w:t xml:space="preserve"> hp COLOR LaserJet Pro 400 M451dn</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val="en-US" w:eastAsia="ru-RU"/>
              </w:rPr>
            </w:pPr>
            <w:r w:rsidRPr="00036E74">
              <w:rPr>
                <w:rFonts w:ascii="Times New Roman" w:eastAsia="Times New Roman" w:hAnsi="Times New Roman" w:cs="Times New Roman"/>
                <w:sz w:val="10"/>
                <w:szCs w:val="10"/>
                <w:lang w:eastAsia="ru-RU"/>
              </w:rPr>
              <w:t>Картридж</w:t>
            </w:r>
            <w:r w:rsidRPr="00036E74">
              <w:rPr>
                <w:rFonts w:ascii="Times New Roman" w:eastAsia="Times New Roman" w:hAnsi="Times New Roman" w:cs="Times New Roman"/>
                <w:sz w:val="10"/>
                <w:szCs w:val="10"/>
                <w:lang w:val="en-US" w:eastAsia="ru-RU"/>
              </w:rPr>
              <w:t xml:space="preserve"> CE278A </w:t>
            </w:r>
            <w:r w:rsidRPr="00036E74">
              <w:rPr>
                <w:rFonts w:ascii="Times New Roman" w:eastAsia="Times New Roman" w:hAnsi="Times New Roman" w:cs="Times New Roman"/>
                <w:sz w:val="10"/>
                <w:szCs w:val="10"/>
                <w:lang w:eastAsia="ru-RU"/>
              </w:rPr>
              <w:t>для</w:t>
            </w:r>
            <w:r w:rsidRPr="00036E74">
              <w:rPr>
                <w:rFonts w:ascii="Times New Roman" w:eastAsia="Times New Roman" w:hAnsi="Times New Roman" w:cs="Times New Roman"/>
                <w:sz w:val="10"/>
                <w:szCs w:val="10"/>
                <w:lang w:val="en-US" w:eastAsia="ru-RU"/>
              </w:rPr>
              <w:t xml:space="preserve"> hp LaserJet Pro M1536dnf</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Картридж для Xerox Phaser 3320(106R02306)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Тонер-картридж (оригинальный) для МФУ Kyocera FS-1025 (TK-1120)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92</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191623401078162340100100630010000244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автомобильных шин и колесных дисков</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363603.26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363603.26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363603.26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w:t>
            </w:r>
            <w:r w:rsidRPr="00036E74">
              <w:rPr>
                <w:rFonts w:ascii="Times New Roman" w:eastAsia="Times New Roman" w:hAnsi="Times New Roman" w:cs="Times New Roman"/>
                <w:sz w:val="10"/>
                <w:szCs w:val="10"/>
                <w:lang w:eastAsia="ru-RU"/>
              </w:rPr>
              <w:lastRenderedPageBreak/>
              <w:t>х этапов) поставки товаров (выполнения работ, оказания услуг): поставка товара в течении 10 рабочих дней с даты заключения контракта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18180.16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09.2019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Шина пневматическая для автобусов малой вместимости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Типоразмер 195/70 R15 C Сезонность зимняя Способ герметизации шины бескамерная Индекс нагрузки не менее 102 Индекс скорости не ниже R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Шина пневматическая для автобусов малой вместимости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Типоразмер 195/75 R16 C Сезонность зимняя Способ герметизации шины бескамерная Индекс нагрузки не менее 105 Индекс скорости не ниже Q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Шина пневматическая для легкового автомобиля</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Категория использования </w:t>
            </w:r>
            <w:r w:rsidRPr="00036E74">
              <w:rPr>
                <w:rFonts w:ascii="Times New Roman" w:eastAsia="Times New Roman" w:hAnsi="Times New Roman" w:cs="Times New Roman"/>
                <w:sz w:val="10"/>
                <w:szCs w:val="10"/>
                <w:lang w:eastAsia="ru-RU"/>
              </w:rPr>
              <w:lastRenderedPageBreak/>
              <w:t>шины;  значение характеристики: Зимние,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Номинальный посадочный диаметр обода;  значение характеристики: 15 ; единица измерения характеристики: Дюйм (25,4 мм)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65 ; единица измерения характеристики: Процент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Шина пневматическая для легкового автомобиля</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55 ; единица измерения характеристики: Процент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w:t>
            </w:r>
            <w:r w:rsidRPr="00036E74">
              <w:rPr>
                <w:rFonts w:ascii="Times New Roman" w:eastAsia="Times New Roman" w:hAnsi="Times New Roman" w:cs="Times New Roman"/>
                <w:sz w:val="10"/>
                <w:szCs w:val="10"/>
                <w:lang w:eastAsia="ru-RU"/>
              </w:rPr>
              <w:lastRenderedPageBreak/>
              <w:t>: Дюйм (25,4 мм)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Категория использования шины;  значение характеристики: Зимние,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Шина пневматическая для автобусов малой вместимости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Типоразмер 185/75 R16 C Индекс С (для легких грузовых автомобилей и автобусов особо малой вместимости) Сезонность зимняя Способ герметизации шины бескамерная Индекс нагрузки не менее 102 Индекс скорости не ниже R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Автомобильный колесный диск</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Шина пневматическая для легкового автомобиля</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 ; единица измерения характеристики: Процент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Номинальная ширина профиля;  значе</w:t>
            </w:r>
            <w:r w:rsidRPr="00036E74">
              <w:rPr>
                <w:rFonts w:ascii="Times New Roman" w:eastAsia="Times New Roman" w:hAnsi="Times New Roman" w:cs="Times New Roman"/>
                <w:sz w:val="10"/>
                <w:szCs w:val="10"/>
                <w:lang w:eastAsia="ru-RU"/>
              </w:rPr>
              <w:lastRenderedPageBreak/>
              <w:t>ние характеристики: 205 ; единица измерения характеристики: Миллиметр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Дюйм (25,4 мм)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Категория использования шины;  значение характеристики: Зимние,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Шина пневматическая для легкового автомобиля</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Категория использования шины;  значение характеристики: Зимние,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65 ; единица измерения характеристики: Процент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Номинальный посадочный диаметр обода;  значение характеристики</w:t>
            </w:r>
            <w:r w:rsidRPr="00036E74">
              <w:rPr>
                <w:rFonts w:ascii="Times New Roman" w:eastAsia="Times New Roman" w:hAnsi="Times New Roman" w:cs="Times New Roman"/>
                <w:sz w:val="10"/>
                <w:szCs w:val="10"/>
                <w:lang w:eastAsia="ru-RU"/>
              </w:rPr>
              <w:lastRenderedPageBreak/>
              <w:t>: 15 ; единица измерения характеристики: Дюйм (25,4 мм)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93</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191623401078162340100100640012740244</w:t>
            </w:r>
          </w:p>
        </w:tc>
        <w:tc>
          <w:tcPr>
            <w:tcW w:w="0" w:type="auto"/>
            <w:vMerge w:val="restart"/>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Поставка светильников светодиодных</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897500.00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897500.00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897500.00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15 рабочих дней с даты заключения контракта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44875.00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09.2019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12.2019</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Электронный аукцион</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нет</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Постановление Правительства РФ N 878 от 10.07.2019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Приказ Минфина 126н от 04.06.2018.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Нет </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r>
      <w:tr w:rsidR="00036E74" w:rsidRPr="00036E74" w:rsidTr="00036E74">
        <w:trPr>
          <w:tblCellSpacing w:w="15" w:type="dxa"/>
        </w:trPr>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036E74" w:rsidRPr="00036E74" w:rsidRDefault="00036E74" w:rsidP="00036E7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Светильник светодиодный</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Штука</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796</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718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718</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Товары, работы или услуги на сумму, не превышающую 300 тыс. руб. (п. 4 ч. 1 ст. 93 Федерального закона № 44-ФЗ)</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2307556.22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2307556.22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 xml:space="preserve">Изменение закупки </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br/>
              <w:t>Возникновение непредвиденных обстоятельств</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191623401078162340100100250010000244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191623401078162340100100320010000000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2307556.22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2307556.22</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тепло-,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w:t>
            </w:r>
            <w:r w:rsidRPr="00036E74">
              <w:rPr>
                <w:rFonts w:ascii="Times New Roman" w:eastAsia="Times New Roman" w:hAnsi="Times New Roman" w:cs="Times New Roman"/>
                <w:sz w:val="10"/>
                <w:szCs w:val="10"/>
                <w:lang w:eastAsia="ru-RU"/>
              </w:rPr>
              <w:lastRenderedPageBreak/>
              <w:t>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236288.71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236288.71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24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036E74">
              <w:rPr>
                <w:rFonts w:ascii="Times New Roman" w:eastAsia="Times New Roman" w:hAnsi="Times New Roman" w:cs="Times New Roman"/>
                <w:sz w:val="10"/>
                <w:szCs w:val="10"/>
                <w:lang w:eastAsia="ru-RU"/>
              </w:rPr>
              <w:br/>
            </w:r>
            <w:r w:rsidRPr="00036E74">
              <w:rPr>
                <w:rFonts w:ascii="Times New Roman" w:eastAsia="Times New Roman" w:hAnsi="Times New Roman" w:cs="Times New Roman"/>
                <w:sz w:val="10"/>
                <w:szCs w:val="10"/>
                <w:lang w:eastAsia="ru-RU"/>
              </w:rPr>
              <w:lastRenderedPageBreak/>
              <w:br/>
              <w:t xml:space="preserve">Изменение закупки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lastRenderedPageBreak/>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191623401078162340100100260010000244</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236288.71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236288.71</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gridSpan w:val="4"/>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Предусмотрено на осуществление закупок - всего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68607752.65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67008416.85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67008416.85</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r w:rsidR="00036E74" w:rsidRPr="00036E74" w:rsidTr="00036E74">
        <w:trPr>
          <w:tblCellSpacing w:w="15" w:type="dxa"/>
        </w:trPr>
        <w:tc>
          <w:tcPr>
            <w:tcW w:w="0" w:type="auto"/>
            <w:gridSpan w:val="4"/>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 xml:space="preserve">в том числе: закупок путем проведения запроса котировок </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33360.00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33000.00</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10"/>
                <w:szCs w:val="10"/>
                <w:lang w:eastAsia="ru-RU"/>
              </w:rPr>
            </w:pPr>
            <w:r w:rsidRPr="00036E74">
              <w:rPr>
                <w:rFonts w:ascii="Times New Roman" w:eastAsia="Times New Roman" w:hAnsi="Times New Roman" w:cs="Times New Roman"/>
                <w:sz w:val="10"/>
                <w:szCs w:val="10"/>
                <w:lang w:eastAsia="ru-RU"/>
              </w:rPr>
              <w:t>X</w:t>
            </w:r>
          </w:p>
        </w:tc>
      </w:tr>
    </w:tbl>
    <w:p w:rsidR="00036E74" w:rsidRPr="00036E74" w:rsidRDefault="00036E74" w:rsidP="00036E74">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6"/>
        <w:gridCol w:w="6451"/>
        <w:gridCol w:w="671"/>
        <w:gridCol w:w="2598"/>
        <w:gridCol w:w="671"/>
        <w:gridCol w:w="2613"/>
      </w:tblGrid>
      <w:tr w:rsidR="00036E74" w:rsidRPr="00036E74" w:rsidTr="00036E74">
        <w:trPr>
          <w:tblCellSpacing w:w="15" w:type="dxa"/>
        </w:trPr>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036E74" w:rsidRPr="00036E74" w:rsidRDefault="00036E74" w:rsidP="00036E74">
            <w:pPr>
              <w:spacing w:after="0" w:line="240" w:lineRule="auto"/>
              <w:jc w:val="center"/>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036E74" w:rsidRPr="00036E74" w:rsidRDefault="00036E74" w:rsidP="00036E74">
            <w:pPr>
              <w:spacing w:after="0" w:line="240" w:lineRule="auto"/>
              <w:jc w:val="center"/>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036E74" w:rsidRPr="00036E74" w:rsidRDefault="00036E74" w:rsidP="00036E74">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036E74" w:rsidRPr="00036E74" w:rsidRDefault="00036E74" w:rsidP="00036E74">
            <w:pPr>
              <w:spacing w:after="0" w:line="240" w:lineRule="auto"/>
              <w:jc w:val="center"/>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036E74" w:rsidRPr="00036E74" w:rsidRDefault="00036E74" w:rsidP="00036E74">
            <w:pPr>
              <w:spacing w:after="0" w:line="240" w:lineRule="auto"/>
              <w:jc w:val="center"/>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 xml:space="preserve">Поликарпова Ю. А. </w:t>
            </w:r>
          </w:p>
        </w:tc>
      </w:tr>
      <w:tr w:rsidR="00036E74" w:rsidRPr="00036E74" w:rsidTr="00036E74">
        <w:trPr>
          <w:tblCellSpacing w:w="15" w:type="dxa"/>
        </w:trPr>
        <w:tc>
          <w:tcPr>
            <w:tcW w:w="0" w:type="auto"/>
            <w:vAlign w:val="center"/>
            <w:hideMark/>
          </w:tcPr>
          <w:p w:rsidR="00036E74" w:rsidRPr="00036E74" w:rsidRDefault="00036E74" w:rsidP="00036E74">
            <w:pPr>
              <w:spacing w:after="0" w:line="240" w:lineRule="auto"/>
              <w:jc w:val="center"/>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 xml:space="preserve">  </w:t>
            </w:r>
          </w:p>
        </w:tc>
        <w:tc>
          <w:tcPr>
            <w:tcW w:w="2500" w:type="pct"/>
            <w:vAlign w:val="center"/>
            <w:hideMark/>
          </w:tcPr>
          <w:p w:rsidR="00036E74" w:rsidRPr="00036E74" w:rsidRDefault="00036E74" w:rsidP="00036E74">
            <w:pPr>
              <w:spacing w:after="0" w:line="240" w:lineRule="auto"/>
              <w:jc w:val="center"/>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 xml:space="preserve">(должность) </w:t>
            </w:r>
          </w:p>
        </w:tc>
        <w:tc>
          <w:tcPr>
            <w:tcW w:w="250" w:type="pct"/>
            <w:vAlign w:val="center"/>
            <w:hideMark/>
          </w:tcPr>
          <w:p w:rsidR="00036E74" w:rsidRPr="00036E74" w:rsidRDefault="00036E74" w:rsidP="00036E74">
            <w:pPr>
              <w:spacing w:after="0" w:line="240" w:lineRule="auto"/>
              <w:jc w:val="center"/>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 </w:t>
            </w:r>
          </w:p>
        </w:tc>
        <w:tc>
          <w:tcPr>
            <w:tcW w:w="1000" w:type="pct"/>
            <w:vAlign w:val="center"/>
            <w:hideMark/>
          </w:tcPr>
          <w:p w:rsidR="00036E74" w:rsidRPr="00036E74" w:rsidRDefault="00036E74" w:rsidP="00036E74">
            <w:pPr>
              <w:spacing w:after="0" w:line="240" w:lineRule="auto"/>
              <w:jc w:val="center"/>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 xml:space="preserve">(подпись) </w:t>
            </w:r>
          </w:p>
        </w:tc>
        <w:tc>
          <w:tcPr>
            <w:tcW w:w="250" w:type="pct"/>
            <w:vAlign w:val="center"/>
            <w:hideMark/>
          </w:tcPr>
          <w:p w:rsidR="00036E74" w:rsidRPr="00036E74" w:rsidRDefault="00036E74" w:rsidP="00036E74">
            <w:pPr>
              <w:spacing w:after="0" w:line="240" w:lineRule="auto"/>
              <w:jc w:val="center"/>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 xml:space="preserve">  </w:t>
            </w:r>
          </w:p>
        </w:tc>
        <w:tc>
          <w:tcPr>
            <w:tcW w:w="1000" w:type="pct"/>
            <w:vAlign w:val="center"/>
            <w:hideMark/>
          </w:tcPr>
          <w:p w:rsidR="00036E74" w:rsidRPr="00036E74" w:rsidRDefault="00036E74" w:rsidP="00036E74">
            <w:pPr>
              <w:spacing w:after="0" w:line="240" w:lineRule="auto"/>
              <w:jc w:val="center"/>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 xml:space="preserve">(расшифровка подписи) </w:t>
            </w:r>
          </w:p>
        </w:tc>
      </w:tr>
      <w:tr w:rsidR="00036E74" w:rsidRPr="00036E74" w:rsidTr="00036E74">
        <w:trPr>
          <w:tblCellSpacing w:w="15" w:type="dxa"/>
        </w:trPr>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 xml:space="preserve">  </w:t>
            </w:r>
            <w:bookmarkStart w:id="0" w:name="_GoBack"/>
            <w:bookmarkEnd w:id="0"/>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0"/>
                <w:szCs w:val="20"/>
                <w:lang w:eastAsia="ru-RU"/>
              </w:rPr>
            </w:pPr>
          </w:p>
        </w:tc>
      </w:tr>
    </w:tbl>
    <w:p w:rsidR="00036E74" w:rsidRPr="00036E74" w:rsidRDefault="00036E74" w:rsidP="00036E74">
      <w:pPr>
        <w:spacing w:after="0" w:line="240" w:lineRule="auto"/>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120"/>
        <w:gridCol w:w="970"/>
        <w:gridCol w:w="120"/>
        <w:gridCol w:w="397"/>
        <w:gridCol w:w="300"/>
        <w:gridCol w:w="12198"/>
      </w:tblGrid>
      <w:tr w:rsidR="00036E74" w:rsidRPr="00036E74" w:rsidTr="00036E74">
        <w:trPr>
          <w:tblCellSpacing w:w="15" w:type="dxa"/>
        </w:trPr>
        <w:tc>
          <w:tcPr>
            <w:tcW w:w="150" w:type="pct"/>
            <w:tcBorders>
              <w:bottom w:val="single" w:sz="6" w:space="0" w:color="000000"/>
            </w:tcBorders>
            <w:vAlign w:val="center"/>
            <w:hideMark/>
          </w:tcPr>
          <w:p w:rsidR="00036E74" w:rsidRPr="00036E74" w:rsidRDefault="00036E74" w:rsidP="00036E74">
            <w:pPr>
              <w:spacing w:after="0" w:line="240" w:lineRule="auto"/>
              <w:jc w:val="center"/>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 xml:space="preserve">«20» </w:t>
            </w:r>
          </w:p>
        </w:tc>
        <w:tc>
          <w:tcPr>
            <w:tcW w:w="50" w:type="pct"/>
            <w:vAlign w:val="center"/>
            <w:hideMark/>
          </w:tcPr>
          <w:p w:rsidR="00036E74" w:rsidRPr="00036E74" w:rsidRDefault="00036E74" w:rsidP="00036E74">
            <w:pPr>
              <w:spacing w:after="0" w:line="240" w:lineRule="auto"/>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036E74" w:rsidRPr="00036E74" w:rsidRDefault="00036E74" w:rsidP="00036E74">
            <w:pPr>
              <w:spacing w:after="0" w:line="240" w:lineRule="auto"/>
              <w:jc w:val="center"/>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сентября</w:t>
            </w:r>
          </w:p>
        </w:tc>
        <w:tc>
          <w:tcPr>
            <w:tcW w:w="50" w:type="pct"/>
            <w:vAlign w:val="center"/>
            <w:hideMark/>
          </w:tcPr>
          <w:p w:rsidR="00036E74" w:rsidRPr="00036E74" w:rsidRDefault="00036E74" w:rsidP="00036E74">
            <w:pPr>
              <w:spacing w:after="0" w:line="240" w:lineRule="auto"/>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036E74" w:rsidRPr="00036E74" w:rsidRDefault="00036E74" w:rsidP="00036E74">
            <w:pPr>
              <w:spacing w:after="0" w:line="240" w:lineRule="auto"/>
              <w:jc w:val="right"/>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036E74" w:rsidRPr="00036E74" w:rsidRDefault="00036E74" w:rsidP="00036E74">
            <w:pPr>
              <w:spacing w:after="0" w:line="240" w:lineRule="auto"/>
              <w:jc w:val="center"/>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19</w:t>
            </w:r>
          </w:p>
        </w:tc>
        <w:tc>
          <w:tcPr>
            <w:tcW w:w="0" w:type="auto"/>
            <w:vAlign w:val="center"/>
            <w:hideMark/>
          </w:tcPr>
          <w:p w:rsidR="00036E74" w:rsidRPr="00036E74" w:rsidRDefault="00036E74" w:rsidP="00036E74">
            <w:pPr>
              <w:spacing w:after="0" w:line="240" w:lineRule="auto"/>
              <w:rPr>
                <w:rFonts w:ascii="Times New Roman" w:eastAsia="Times New Roman" w:hAnsi="Times New Roman" w:cs="Times New Roman"/>
                <w:sz w:val="24"/>
                <w:szCs w:val="24"/>
                <w:lang w:eastAsia="ru-RU"/>
              </w:rPr>
            </w:pPr>
            <w:r w:rsidRPr="00036E74">
              <w:rPr>
                <w:rFonts w:ascii="Times New Roman" w:eastAsia="Times New Roman" w:hAnsi="Times New Roman" w:cs="Times New Roman"/>
                <w:sz w:val="24"/>
                <w:szCs w:val="24"/>
                <w:lang w:eastAsia="ru-RU"/>
              </w:rPr>
              <w:t xml:space="preserve">г. </w:t>
            </w:r>
          </w:p>
        </w:tc>
      </w:tr>
    </w:tbl>
    <w:p w:rsidR="002702D8" w:rsidRDefault="002702D8"/>
    <w:sectPr w:rsidR="002702D8" w:rsidSect="00036E74">
      <w:pgSz w:w="16838" w:h="11906" w:orient="landscape"/>
      <w:pgMar w:top="567" w:right="1134"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6D3"/>
    <w:rsid w:val="00036E74"/>
    <w:rsid w:val="002702D8"/>
    <w:rsid w:val="005D36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36E74"/>
  </w:style>
  <w:style w:type="paragraph" w:customStyle="1" w:styleId="title">
    <w:name w:val="title"/>
    <w:basedOn w:val="a"/>
    <w:rsid w:val="00036E7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36E74"/>
  </w:style>
  <w:style w:type="paragraph" w:customStyle="1" w:styleId="title">
    <w:name w:val="title"/>
    <w:basedOn w:val="a"/>
    <w:rsid w:val="00036E7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3462050">
      <w:bodyDiv w:val="1"/>
      <w:marLeft w:val="0"/>
      <w:marRight w:val="0"/>
      <w:marTop w:val="0"/>
      <w:marBottom w:val="0"/>
      <w:divBdr>
        <w:top w:val="none" w:sz="0" w:space="0" w:color="auto"/>
        <w:left w:val="none" w:sz="0" w:space="0" w:color="auto"/>
        <w:bottom w:val="none" w:sz="0" w:space="0" w:color="auto"/>
        <w:right w:val="none" w:sz="0" w:space="0" w:color="auto"/>
      </w:divBdr>
      <w:divsChild>
        <w:div w:id="12461112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129</Pages>
  <Words>25246</Words>
  <Characters>143903</Characters>
  <Application>Microsoft Office Word</Application>
  <DocSecurity>0</DocSecurity>
  <Lines>1199</Lines>
  <Paragraphs>337</Paragraphs>
  <ScaleCrop>false</ScaleCrop>
  <Company/>
  <LinksUpToDate>false</LinksUpToDate>
  <CharactersWithSpaces>168812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2</cp:revision>
  <dcterms:created xsi:type="dcterms:W3CDTF">2019-10-07T13:27:00Z</dcterms:created>
  <dcterms:modified xsi:type="dcterms:W3CDTF">2019-10-07T13:31:00Z</dcterms:modified>
</cp:coreProperties>
</file>